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DD12" w14:textId="77777777" w:rsidR="00920275" w:rsidRDefault="00920275" w:rsidP="003E726C">
      <w:pPr>
        <w:autoSpaceDE w:val="0"/>
        <w:autoSpaceDN w:val="0"/>
        <w:adjustRightInd w:val="0"/>
        <w:spacing w:after="0" w:line="276" w:lineRule="auto"/>
        <w:jc w:val="center"/>
        <w:rPr>
          <w:rFonts w:ascii="Times New Roman" w:eastAsia="Times New Roman" w:hAnsi="Times New Roman" w:cs="Times New Roman"/>
          <w:b/>
          <w:sz w:val="24"/>
          <w:szCs w:val="24"/>
          <w:u w:val="single"/>
        </w:rPr>
      </w:pPr>
    </w:p>
    <w:p w14:paraId="150065D9" w14:textId="3029D3F5" w:rsidR="003E726C" w:rsidRPr="00A57B3D" w:rsidRDefault="003E726C" w:rsidP="003E2BA9">
      <w:pPr>
        <w:tabs>
          <w:tab w:val="left" w:pos="720"/>
        </w:tabs>
        <w:autoSpaceDE w:val="0"/>
        <w:autoSpaceDN w:val="0"/>
        <w:adjustRightInd w:val="0"/>
        <w:spacing w:after="0" w:line="276" w:lineRule="auto"/>
        <w:jc w:val="center"/>
        <w:rPr>
          <w:rFonts w:ascii="Century Gothic" w:eastAsia="Times New Roman" w:hAnsi="Century Gothic" w:cs="Times New Roman"/>
          <w:b/>
          <w:sz w:val="24"/>
          <w:szCs w:val="24"/>
          <w:u w:val="single"/>
        </w:rPr>
      </w:pPr>
      <w:r w:rsidRPr="00A57B3D">
        <w:rPr>
          <w:rFonts w:ascii="Century Gothic" w:eastAsia="Times New Roman" w:hAnsi="Century Gothic" w:cs="Times New Roman"/>
          <w:b/>
          <w:sz w:val="24"/>
          <w:szCs w:val="24"/>
          <w:u w:val="single"/>
        </w:rPr>
        <w:t xml:space="preserve">ENGAGEMENT AGREEMENT FOR </w:t>
      </w:r>
      <w:r w:rsidR="00920275" w:rsidRPr="00A57B3D">
        <w:rPr>
          <w:rFonts w:ascii="Century Gothic" w:eastAsia="Times New Roman" w:hAnsi="Century Gothic" w:cs="Times New Roman"/>
          <w:b/>
          <w:sz w:val="24"/>
          <w:szCs w:val="24"/>
          <w:u w:val="single"/>
        </w:rPr>
        <w:t>CONSULTING</w:t>
      </w:r>
      <w:r w:rsidRPr="00A57B3D">
        <w:rPr>
          <w:rFonts w:ascii="Century Gothic" w:eastAsia="Times New Roman" w:hAnsi="Century Gothic" w:cs="Times New Roman"/>
          <w:b/>
          <w:sz w:val="24"/>
          <w:szCs w:val="24"/>
          <w:u w:val="single"/>
        </w:rPr>
        <w:t xml:space="preserve"> SERVICES</w:t>
      </w:r>
    </w:p>
    <w:p w14:paraId="4B4FE530" w14:textId="77777777" w:rsidR="003E726C" w:rsidRPr="00A57B3D" w:rsidRDefault="003E726C" w:rsidP="003E2BA9">
      <w:pPr>
        <w:tabs>
          <w:tab w:val="left" w:pos="720"/>
        </w:tabs>
        <w:autoSpaceDE w:val="0"/>
        <w:autoSpaceDN w:val="0"/>
        <w:adjustRightInd w:val="0"/>
        <w:spacing w:after="0" w:line="240" w:lineRule="auto"/>
        <w:jc w:val="center"/>
        <w:rPr>
          <w:rFonts w:ascii="Century Gothic" w:eastAsia="Times New Roman" w:hAnsi="Century Gothic" w:cs="Times New Roman"/>
          <w:b/>
          <w:sz w:val="24"/>
          <w:szCs w:val="24"/>
        </w:rPr>
      </w:pPr>
      <w:r w:rsidRPr="00A57B3D">
        <w:rPr>
          <w:rFonts w:ascii="Century Gothic" w:eastAsia="Times New Roman" w:hAnsi="Century Gothic" w:cs="Times New Roman"/>
          <w:b/>
          <w:sz w:val="24"/>
          <w:szCs w:val="24"/>
        </w:rPr>
        <w:t>PERSONAL &amp; CONFIDENTIAL</w:t>
      </w:r>
    </w:p>
    <w:p w14:paraId="5318347C" w14:textId="77777777"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b/>
          <w:sz w:val="24"/>
          <w:szCs w:val="24"/>
          <w:u w:val="single"/>
        </w:rPr>
      </w:pPr>
    </w:p>
    <w:p w14:paraId="62A24EEA" w14:textId="77777777"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b/>
          <w:sz w:val="24"/>
          <w:szCs w:val="24"/>
          <w:u w:val="single"/>
        </w:rPr>
      </w:pPr>
      <w:r w:rsidRPr="00A57B3D">
        <w:rPr>
          <w:rFonts w:ascii="Century Gothic" w:eastAsia="Times New Roman" w:hAnsi="Century Gothic" w:cs="Times New Roman"/>
          <w:b/>
          <w:sz w:val="24"/>
          <w:szCs w:val="24"/>
          <w:u w:val="single"/>
        </w:rPr>
        <w:t>Client:</w:t>
      </w:r>
    </w:p>
    <w:p w14:paraId="07BA46FF" w14:textId="77777777"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p>
    <w:p w14:paraId="1F0F041F" w14:textId="3691195F" w:rsidR="00EC4B7A" w:rsidRPr="00BB4A15" w:rsidRDefault="003E726C" w:rsidP="00A57B3D">
      <w:pPr>
        <w:autoSpaceDE w:val="0"/>
        <w:autoSpaceDN w:val="0"/>
        <w:adjustRightInd w:val="0"/>
        <w:spacing w:after="0" w:line="240" w:lineRule="auto"/>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 xml:space="preserve">Re: </w:t>
      </w:r>
      <w:r w:rsidR="00920275" w:rsidRPr="00A57B3D">
        <w:rPr>
          <w:rFonts w:ascii="Century Gothic" w:eastAsia="Times New Roman" w:hAnsi="Century Gothic" w:cs="Times New Roman"/>
          <w:sz w:val="24"/>
          <w:szCs w:val="24"/>
        </w:rPr>
        <w:t xml:space="preserve">Consulting </w:t>
      </w:r>
      <w:r w:rsidR="009E0BBB" w:rsidRPr="00A57B3D">
        <w:rPr>
          <w:rFonts w:ascii="Century Gothic" w:eastAsia="Times New Roman" w:hAnsi="Century Gothic" w:cs="Times New Roman"/>
          <w:sz w:val="24"/>
          <w:szCs w:val="24"/>
        </w:rPr>
        <w:t>for and with</w:t>
      </w:r>
      <w:r w:rsidRPr="00A57B3D">
        <w:rPr>
          <w:rFonts w:ascii="Century Gothic" w:eastAsia="Times New Roman" w:hAnsi="Century Gothic" w:cs="Times New Roman"/>
          <w:b/>
          <w:bCs/>
          <w:sz w:val="24"/>
          <w:szCs w:val="24"/>
        </w:rPr>
        <w:t xml:space="preserve"> </w:t>
      </w:r>
      <w:r w:rsidR="00920275" w:rsidRPr="00BB4A15">
        <w:rPr>
          <w:rFonts w:ascii="Century Gothic" w:eastAsia="Times New Roman" w:hAnsi="Century Gothic" w:cs="Times New Roman"/>
          <w:b/>
          <w:bCs/>
          <w:sz w:val="24"/>
          <w:szCs w:val="24"/>
          <w:highlight w:val="yellow"/>
        </w:rPr>
        <w:t>FIRM NAME</w:t>
      </w:r>
      <w:r w:rsidR="00BB4A15">
        <w:rPr>
          <w:rFonts w:ascii="Century Gothic" w:eastAsia="Times New Roman" w:hAnsi="Century Gothic" w:cs="Times New Roman"/>
          <w:b/>
          <w:bCs/>
          <w:sz w:val="24"/>
          <w:szCs w:val="24"/>
        </w:rPr>
        <w:t xml:space="preserve">, </w:t>
      </w:r>
      <w:r w:rsidR="00BB4A15" w:rsidRPr="00BB4A15">
        <w:rPr>
          <w:rFonts w:ascii="Century Gothic" w:eastAsia="Times New Roman" w:hAnsi="Century Gothic" w:cs="Times New Roman"/>
          <w:sz w:val="24"/>
          <w:szCs w:val="24"/>
        </w:rPr>
        <w:t>herein referred to as “Client”</w:t>
      </w:r>
    </w:p>
    <w:p w14:paraId="529E6CA6" w14:textId="77777777" w:rsidR="00A57B3D" w:rsidRPr="00A57B3D" w:rsidRDefault="00A57B3D" w:rsidP="00A57B3D">
      <w:pPr>
        <w:autoSpaceDE w:val="0"/>
        <w:autoSpaceDN w:val="0"/>
        <w:adjustRightInd w:val="0"/>
        <w:spacing w:after="0" w:line="240" w:lineRule="auto"/>
        <w:rPr>
          <w:rFonts w:ascii="Century Gothic" w:eastAsia="Times New Roman" w:hAnsi="Century Gothic" w:cs="Times New Roman"/>
          <w:b/>
          <w:bCs/>
          <w:sz w:val="24"/>
          <w:szCs w:val="24"/>
        </w:rPr>
      </w:pPr>
    </w:p>
    <w:p w14:paraId="58E8BA31" w14:textId="7007907A" w:rsidR="008D0F7A" w:rsidRDefault="008D0F7A" w:rsidP="00A57B3D">
      <w:pPr>
        <w:autoSpaceDE w:val="0"/>
        <w:autoSpaceDN w:val="0"/>
        <w:adjustRightInd w:val="0"/>
        <w:spacing w:after="0" w:line="240" w:lineRule="auto"/>
        <w:rPr>
          <w:rFonts w:ascii="Century Gothic" w:eastAsia="Times New Roman" w:hAnsi="Century Gothic" w:cs="Times New Roman"/>
          <w:sz w:val="24"/>
          <w:szCs w:val="24"/>
        </w:rPr>
      </w:pPr>
      <w:r w:rsidRPr="00A57B3D">
        <w:rPr>
          <w:rFonts w:ascii="Century Gothic" w:eastAsia="Times New Roman" w:hAnsi="Century Gothic" w:cs="Times New Roman"/>
          <w:b/>
          <w:bCs/>
          <w:sz w:val="24"/>
          <w:szCs w:val="24"/>
        </w:rPr>
        <w:tab/>
      </w:r>
      <w:r w:rsidRPr="00A57B3D">
        <w:rPr>
          <w:rFonts w:ascii="Century Gothic" w:eastAsia="Times New Roman" w:hAnsi="Century Gothic" w:cs="Times New Roman"/>
          <w:sz w:val="24"/>
          <w:szCs w:val="24"/>
        </w:rPr>
        <w:t xml:space="preserve">This Agreement is between Client, and </w:t>
      </w:r>
      <w:r w:rsidR="009E0BBB" w:rsidRPr="00A57B3D">
        <w:rPr>
          <w:rFonts w:ascii="Century Gothic" w:eastAsia="Times New Roman" w:hAnsi="Century Gothic" w:cs="Times New Roman"/>
          <w:sz w:val="24"/>
          <w:szCs w:val="24"/>
        </w:rPr>
        <w:t>Yellow Signal, LLC</w:t>
      </w:r>
      <w:r w:rsidR="00BB4A15">
        <w:rPr>
          <w:rFonts w:ascii="Century Gothic" w:eastAsia="Times New Roman" w:hAnsi="Century Gothic" w:cs="Times New Roman"/>
          <w:sz w:val="24"/>
          <w:szCs w:val="24"/>
        </w:rPr>
        <w:t>,</w:t>
      </w:r>
      <w:r w:rsidRPr="00A57B3D">
        <w:rPr>
          <w:rFonts w:ascii="Century Gothic" w:eastAsia="Times New Roman" w:hAnsi="Century Gothic" w:cs="Times New Roman"/>
          <w:sz w:val="24"/>
          <w:szCs w:val="24"/>
        </w:rPr>
        <w:t xml:space="preserve"> for </w:t>
      </w:r>
      <w:r w:rsidR="009E0BBB" w:rsidRPr="00A57B3D">
        <w:rPr>
          <w:rFonts w:ascii="Century Gothic" w:eastAsia="Times New Roman" w:hAnsi="Century Gothic" w:cs="Times New Roman"/>
          <w:sz w:val="24"/>
          <w:szCs w:val="24"/>
        </w:rPr>
        <w:t>consulting</w:t>
      </w:r>
      <w:r w:rsidRPr="00A57B3D">
        <w:rPr>
          <w:rFonts w:ascii="Century Gothic" w:eastAsia="Times New Roman" w:hAnsi="Century Gothic" w:cs="Times New Roman"/>
          <w:sz w:val="24"/>
          <w:szCs w:val="24"/>
        </w:rPr>
        <w:t xml:space="preserve"> of Client, specifically:</w:t>
      </w:r>
    </w:p>
    <w:p w14:paraId="35B32519" w14:textId="77777777" w:rsidR="00A57B3D" w:rsidRPr="00A57B3D" w:rsidRDefault="00A57B3D" w:rsidP="00A57B3D">
      <w:pPr>
        <w:autoSpaceDE w:val="0"/>
        <w:autoSpaceDN w:val="0"/>
        <w:adjustRightInd w:val="0"/>
        <w:spacing w:after="0" w:line="240" w:lineRule="auto"/>
        <w:rPr>
          <w:rFonts w:ascii="Century Gothic" w:eastAsia="Times New Roman" w:hAnsi="Century Gothic" w:cs="Times New Roman"/>
          <w:sz w:val="24"/>
          <w:szCs w:val="24"/>
        </w:rPr>
      </w:pPr>
    </w:p>
    <w:p w14:paraId="5396E782" w14:textId="77777777" w:rsidR="00BB4A15" w:rsidRDefault="009E0BBB" w:rsidP="00BB4A15">
      <w:pPr>
        <w:autoSpaceDE w:val="0"/>
        <w:autoSpaceDN w:val="0"/>
        <w:adjustRightInd w:val="0"/>
        <w:spacing w:after="0" w:line="240" w:lineRule="auto"/>
        <w:ind w:left="5040" w:hanging="5040"/>
        <w:rPr>
          <w:rFonts w:ascii="Century Gothic" w:eastAsia="Times New Roman" w:hAnsi="Century Gothic" w:cs="Times New Roman"/>
          <w:b/>
          <w:bCs/>
          <w:sz w:val="24"/>
          <w:szCs w:val="24"/>
        </w:rPr>
      </w:pPr>
      <w:r w:rsidRPr="00A57B3D">
        <w:rPr>
          <w:rFonts w:ascii="Century Gothic" w:eastAsia="Times New Roman" w:hAnsi="Century Gothic" w:cs="Times New Roman"/>
          <w:b/>
          <w:bCs/>
          <w:sz w:val="24"/>
          <w:szCs w:val="24"/>
        </w:rPr>
        <w:t>Nam</w:t>
      </w:r>
      <w:r w:rsidR="00EC4B7A" w:rsidRPr="00A57B3D">
        <w:rPr>
          <w:rFonts w:ascii="Century Gothic" w:eastAsia="Times New Roman" w:hAnsi="Century Gothic" w:cs="Times New Roman"/>
          <w:b/>
          <w:bCs/>
          <w:sz w:val="24"/>
          <w:szCs w:val="24"/>
        </w:rPr>
        <w:t xml:space="preserve">e and </w:t>
      </w:r>
      <w:r w:rsidRPr="00A57B3D">
        <w:rPr>
          <w:rFonts w:ascii="Century Gothic" w:eastAsia="Times New Roman" w:hAnsi="Century Gothic" w:cs="Times New Roman"/>
          <w:b/>
          <w:bCs/>
          <w:sz w:val="24"/>
          <w:szCs w:val="24"/>
        </w:rPr>
        <w:t xml:space="preserve">Address of Firm: </w:t>
      </w:r>
    </w:p>
    <w:p w14:paraId="32EA7964" w14:textId="77777777" w:rsidR="00BB4A15" w:rsidRDefault="00BB4A15" w:rsidP="00BB4A15">
      <w:pPr>
        <w:autoSpaceDE w:val="0"/>
        <w:autoSpaceDN w:val="0"/>
        <w:adjustRightInd w:val="0"/>
        <w:spacing w:after="0" w:line="240" w:lineRule="auto"/>
        <w:ind w:left="5040" w:hanging="5040"/>
        <w:rPr>
          <w:rFonts w:ascii="Century Gothic" w:eastAsia="Times New Roman" w:hAnsi="Century Gothic" w:cs="Times New Roman"/>
          <w:b/>
          <w:bCs/>
          <w:sz w:val="24"/>
          <w:szCs w:val="24"/>
        </w:rPr>
      </w:pPr>
    </w:p>
    <w:p w14:paraId="4CD54B67" w14:textId="3993D651" w:rsidR="00BB4A15" w:rsidRDefault="00BB4A15" w:rsidP="00BB4A15">
      <w:pPr>
        <w:autoSpaceDE w:val="0"/>
        <w:autoSpaceDN w:val="0"/>
        <w:adjustRightInd w:val="0"/>
        <w:spacing w:after="0" w:line="240" w:lineRule="auto"/>
        <w:ind w:left="5040" w:hanging="216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     </w:t>
      </w:r>
      <w:r w:rsidR="00754573" w:rsidRPr="00BB4A15">
        <w:rPr>
          <w:rFonts w:ascii="Century Gothic" w:eastAsia="Times New Roman" w:hAnsi="Century Gothic" w:cs="Times New Roman"/>
          <w:b/>
          <w:bCs/>
          <w:sz w:val="24"/>
          <w:szCs w:val="24"/>
          <w:highlight w:val="yellow"/>
        </w:rPr>
        <w:t>FIRM NAME</w:t>
      </w:r>
    </w:p>
    <w:p w14:paraId="49456B88" w14:textId="2D368383" w:rsidR="00BB4A15" w:rsidRPr="00754573" w:rsidRDefault="00754573" w:rsidP="00BB4A15">
      <w:pPr>
        <w:autoSpaceDE w:val="0"/>
        <w:autoSpaceDN w:val="0"/>
        <w:adjustRightInd w:val="0"/>
        <w:spacing w:after="0" w:line="240" w:lineRule="auto"/>
        <w:ind w:left="5040" w:hanging="2160"/>
        <w:rPr>
          <w:rFonts w:ascii="Century Gothic" w:eastAsia="Times New Roman" w:hAnsi="Century Gothic" w:cs="Times New Roman"/>
          <w:b/>
          <w:bCs/>
          <w:sz w:val="24"/>
          <w:szCs w:val="24"/>
          <w:highlight w:val="yellow"/>
        </w:rPr>
      </w:pPr>
      <w:r>
        <w:rPr>
          <w:rFonts w:ascii="Century Gothic" w:eastAsia="Times New Roman" w:hAnsi="Century Gothic" w:cs="Times New Roman"/>
          <w:b/>
          <w:bCs/>
          <w:sz w:val="24"/>
          <w:szCs w:val="24"/>
        </w:rPr>
        <w:t xml:space="preserve">     </w:t>
      </w:r>
      <w:r w:rsidRPr="00754573">
        <w:rPr>
          <w:rFonts w:ascii="Century Gothic" w:eastAsia="Times New Roman" w:hAnsi="Century Gothic" w:cs="Times New Roman"/>
          <w:b/>
          <w:bCs/>
          <w:sz w:val="24"/>
          <w:szCs w:val="24"/>
          <w:highlight w:val="yellow"/>
        </w:rPr>
        <w:t>STREET ADDDRESS</w:t>
      </w:r>
    </w:p>
    <w:p w14:paraId="073B1DE9" w14:textId="6FDA9557" w:rsidR="00BB4A15" w:rsidRPr="00A57B3D" w:rsidRDefault="00BB4A15" w:rsidP="00BB4A15">
      <w:pPr>
        <w:autoSpaceDE w:val="0"/>
        <w:autoSpaceDN w:val="0"/>
        <w:adjustRightInd w:val="0"/>
        <w:spacing w:after="0" w:line="240" w:lineRule="auto"/>
        <w:ind w:left="2160" w:firstLine="720"/>
        <w:rPr>
          <w:rFonts w:ascii="Century Gothic" w:eastAsia="Times New Roman" w:hAnsi="Century Gothic" w:cs="Times New Roman"/>
          <w:b/>
          <w:bCs/>
          <w:sz w:val="24"/>
          <w:szCs w:val="24"/>
        </w:rPr>
      </w:pPr>
      <w:r w:rsidRPr="00754573">
        <w:rPr>
          <w:rFonts w:ascii="Century Gothic" w:eastAsia="Times New Roman" w:hAnsi="Century Gothic" w:cs="Times New Roman"/>
          <w:b/>
          <w:bCs/>
          <w:sz w:val="24"/>
          <w:szCs w:val="24"/>
        </w:rPr>
        <w:t xml:space="preserve">     </w:t>
      </w:r>
      <w:r w:rsidR="00754573" w:rsidRPr="00754573">
        <w:rPr>
          <w:rFonts w:ascii="Century Gothic" w:eastAsia="Times New Roman" w:hAnsi="Century Gothic" w:cs="Times New Roman"/>
          <w:b/>
          <w:bCs/>
          <w:sz w:val="24"/>
          <w:szCs w:val="24"/>
          <w:highlight w:val="yellow"/>
        </w:rPr>
        <w:t>CITY/STATE/ZIP</w:t>
      </w:r>
    </w:p>
    <w:p w14:paraId="1FFC178B" w14:textId="2DBA8D0E" w:rsidR="009E0BBB" w:rsidRPr="00A57B3D" w:rsidRDefault="00BB4A15" w:rsidP="00BB4A15">
      <w:pPr>
        <w:autoSpaceDE w:val="0"/>
        <w:autoSpaceDN w:val="0"/>
        <w:adjustRightInd w:val="0"/>
        <w:spacing w:after="0" w:line="240" w:lineRule="auto"/>
        <w:ind w:left="5040" w:hanging="504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  </w:t>
      </w:r>
      <w:r w:rsidR="009E0BBB" w:rsidRPr="00A57B3D">
        <w:rPr>
          <w:rFonts w:ascii="Century Gothic" w:eastAsia="Times New Roman" w:hAnsi="Century Gothic" w:cs="Times New Roman"/>
          <w:b/>
          <w:bCs/>
          <w:sz w:val="24"/>
          <w:szCs w:val="24"/>
        </w:rPr>
        <w:tab/>
      </w:r>
      <w:r w:rsidR="009E0BBB" w:rsidRPr="00A57B3D">
        <w:rPr>
          <w:rFonts w:ascii="Century Gothic" w:eastAsia="Times New Roman" w:hAnsi="Century Gothic" w:cs="Times New Roman"/>
          <w:b/>
          <w:bCs/>
          <w:sz w:val="24"/>
          <w:szCs w:val="24"/>
        </w:rPr>
        <w:tab/>
      </w:r>
      <w:r w:rsidR="009E0BBB" w:rsidRPr="00A57B3D">
        <w:rPr>
          <w:rFonts w:ascii="Century Gothic" w:eastAsia="Times New Roman" w:hAnsi="Century Gothic" w:cs="Times New Roman"/>
          <w:b/>
          <w:bCs/>
          <w:sz w:val="24"/>
          <w:szCs w:val="24"/>
        </w:rPr>
        <w:tab/>
      </w:r>
    </w:p>
    <w:p w14:paraId="4E67472C" w14:textId="1E5CF8AE" w:rsidR="00BA33E1" w:rsidRDefault="00BA33E1" w:rsidP="00BB4A15">
      <w:pPr>
        <w:autoSpaceDE w:val="0"/>
        <w:autoSpaceDN w:val="0"/>
        <w:adjustRightInd w:val="0"/>
        <w:spacing w:after="0" w:line="240" w:lineRule="auto"/>
        <w:rPr>
          <w:rFonts w:ascii="Century Gothic" w:eastAsia="Times New Roman" w:hAnsi="Century Gothic" w:cs="Times New Roman"/>
          <w:b/>
          <w:bCs/>
          <w:sz w:val="24"/>
          <w:szCs w:val="24"/>
        </w:rPr>
      </w:pPr>
      <w:r w:rsidRPr="00A57B3D">
        <w:rPr>
          <w:rFonts w:ascii="Century Gothic" w:eastAsia="Times New Roman" w:hAnsi="Century Gothic" w:cs="Times New Roman"/>
          <w:b/>
          <w:bCs/>
          <w:sz w:val="24"/>
          <w:szCs w:val="24"/>
        </w:rPr>
        <w:t>Engaging</w:t>
      </w:r>
      <w:r w:rsidR="009E0BBB" w:rsidRPr="00A57B3D">
        <w:rPr>
          <w:rFonts w:ascii="Century Gothic" w:eastAsia="Times New Roman" w:hAnsi="Century Gothic" w:cs="Times New Roman"/>
          <w:b/>
          <w:bCs/>
          <w:sz w:val="24"/>
          <w:szCs w:val="24"/>
        </w:rPr>
        <w:t xml:space="preserve"> </w:t>
      </w:r>
      <w:r w:rsidR="0027706E">
        <w:rPr>
          <w:rFonts w:ascii="Century Gothic" w:eastAsia="Times New Roman" w:hAnsi="Century Gothic" w:cs="Times New Roman"/>
          <w:b/>
          <w:bCs/>
          <w:sz w:val="24"/>
          <w:szCs w:val="24"/>
        </w:rPr>
        <w:t>Representative(s</w:t>
      </w:r>
      <w:r w:rsidR="00BB4A15">
        <w:rPr>
          <w:rFonts w:ascii="Century Gothic" w:eastAsia="Times New Roman" w:hAnsi="Century Gothic" w:cs="Times New Roman"/>
          <w:b/>
          <w:bCs/>
          <w:sz w:val="24"/>
          <w:szCs w:val="24"/>
        </w:rPr>
        <w:t>)</w:t>
      </w:r>
      <w:r w:rsidR="009E0BBB" w:rsidRPr="00A57B3D">
        <w:rPr>
          <w:rFonts w:ascii="Century Gothic" w:eastAsia="Times New Roman" w:hAnsi="Century Gothic" w:cs="Times New Roman"/>
          <w:b/>
          <w:bCs/>
          <w:sz w:val="24"/>
          <w:szCs w:val="24"/>
        </w:rPr>
        <w:t>:</w:t>
      </w:r>
      <w:r w:rsidR="008D0F7A" w:rsidRPr="00A57B3D">
        <w:rPr>
          <w:rFonts w:ascii="Century Gothic" w:eastAsia="Times New Roman" w:hAnsi="Century Gothic" w:cs="Times New Roman"/>
          <w:b/>
          <w:bCs/>
          <w:sz w:val="24"/>
          <w:szCs w:val="24"/>
        </w:rPr>
        <w:t xml:space="preserve"> </w:t>
      </w:r>
      <w:r w:rsidR="009E0BBB" w:rsidRPr="00A57B3D">
        <w:rPr>
          <w:rFonts w:ascii="Century Gothic" w:eastAsia="Times New Roman" w:hAnsi="Century Gothic" w:cs="Times New Roman"/>
          <w:b/>
          <w:bCs/>
          <w:sz w:val="24"/>
          <w:szCs w:val="24"/>
        </w:rPr>
        <w:t xml:space="preserve"> </w:t>
      </w:r>
      <w:r w:rsidR="00A57B3D">
        <w:rPr>
          <w:rFonts w:ascii="Century Gothic" w:eastAsia="Times New Roman" w:hAnsi="Century Gothic" w:cs="Times New Roman"/>
          <w:b/>
          <w:bCs/>
          <w:sz w:val="24"/>
          <w:szCs w:val="24"/>
        </w:rPr>
        <w:t xml:space="preserve">          </w:t>
      </w:r>
    </w:p>
    <w:p w14:paraId="78BABBB2" w14:textId="77777777" w:rsidR="00BB4A15" w:rsidRDefault="00BB4A15" w:rsidP="00BB4A15">
      <w:pPr>
        <w:autoSpaceDE w:val="0"/>
        <w:autoSpaceDN w:val="0"/>
        <w:adjustRightInd w:val="0"/>
        <w:spacing w:after="0"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ab/>
      </w:r>
    </w:p>
    <w:p w14:paraId="10D610B7" w14:textId="13538163" w:rsidR="00BB4A15" w:rsidRPr="00754573" w:rsidRDefault="00BB4A15" w:rsidP="00BB4A15">
      <w:pPr>
        <w:autoSpaceDE w:val="0"/>
        <w:autoSpaceDN w:val="0"/>
        <w:adjustRightInd w:val="0"/>
        <w:spacing w:after="0" w:line="240" w:lineRule="auto"/>
        <w:ind w:left="2160" w:firstLine="720"/>
        <w:rPr>
          <w:rFonts w:ascii="Century Gothic" w:eastAsia="Times New Roman" w:hAnsi="Century Gothic" w:cs="Times New Roman"/>
          <w:b/>
          <w:bCs/>
          <w:sz w:val="24"/>
          <w:szCs w:val="24"/>
          <w:highlight w:val="yellow"/>
        </w:rPr>
      </w:pPr>
      <w:r>
        <w:rPr>
          <w:rFonts w:ascii="Century Gothic" w:eastAsia="Times New Roman" w:hAnsi="Century Gothic" w:cs="Times New Roman"/>
          <w:b/>
          <w:bCs/>
          <w:sz w:val="24"/>
          <w:szCs w:val="24"/>
        </w:rPr>
        <w:t xml:space="preserve">     </w:t>
      </w:r>
      <w:r w:rsidR="00754573" w:rsidRPr="00754573">
        <w:rPr>
          <w:rFonts w:ascii="Century Gothic" w:eastAsia="Times New Roman" w:hAnsi="Century Gothic" w:cs="Times New Roman"/>
          <w:b/>
          <w:bCs/>
          <w:sz w:val="24"/>
          <w:szCs w:val="24"/>
          <w:highlight w:val="yellow"/>
        </w:rPr>
        <w:t>ATTORNEY’S FULL NAME</w:t>
      </w:r>
    </w:p>
    <w:p w14:paraId="7F4C0409" w14:textId="75F5A898" w:rsidR="00BB4A15" w:rsidRPr="00754573" w:rsidRDefault="00BB4A15" w:rsidP="00BB4A15">
      <w:pPr>
        <w:autoSpaceDE w:val="0"/>
        <w:autoSpaceDN w:val="0"/>
        <w:adjustRightInd w:val="0"/>
        <w:spacing w:after="0" w:line="240" w:lineRule="auto"/>
        <w:rPr>
          <w:rFonts w:ascii="Century Gothic" w:eastAsia="Times New Roman" w:hAnsi="Century Gothic" w:cs="Times New Roman"/>
          <w:b/>
          <w:bCs/>
          <w:sz w:val="24"/>
          <w:szCs w:val="24"/>
          <w:highlight w:val="yellow"/>
        </w:rPr>
      </w:pPr>
      <w:r w:rsidRPr="00754573">
        <w:rPr>
          <w:rFonts w:ascii="Century Gothic" w:eastAsia="Times New Roman" w:hAnsi="Century Gothic" w:cs="Times New Roman"/>
          <w:b/>
          <w:bCs/>
          <w:sz w:val="24"/>
          <w:szCs w:val="24"/>
        </w:rPr>
        <w:tab/>
      </w:r>
      <w:r w:rsidRPr="00754573">
        <w:rPr>
          <w:rFonts w:ascii="Century Gothic" w:eastAsia="Times New Roman" w:hAnsi="Century Gothic" w:cs="Times New Roman"/>
          <w:b/>
          <w:bCs/>
          <w:sz w:val="24"/>
          <w:szCs w:val="24"/>
        </w:rPr>
        <w:tab/>
      </w:r>
      <w:r w:rsidRPr="00754573">
        <w:rPr>
          <w:rFonts w:ascii="Century Gothic" w:eastAsia="Times New Roman" w:hAnsi="Century Gothic" w:cs="Times New Roman"/>
          <w:b/>
          <w:bCs/>
          <w:sz w:val="24"/>
          <w:szCs w:val="24"/>
        </w:rPr>
        <w:tab/>
      </w:r>
      <w:r w:rsidRPr="00754573">
        <w:rPr>
          <w:rFonts w:ascii="Century Gothic" w:eastAsia="Times New Roman" w:hAnsi="Century Gothic" w:cs="Times New Roman"/>
          <w:b/>
          <w:bCs/>
          <w:sz w:val="24"/>
          <w:szCs w:val="24"/>
        </w:rPr>
        <w:tab/>
        <w:t xml:space="preserve">     </w:t>
      </w:r>
      <w:r w:rsidR="00754573" w:rsidRPr="00754573">
        <w:rPr>
          <w:rFonts w:ascii="Century Gothic" w:eastAsia="Times New Roman" w:hAnsi="Century Gothic" w:cs="Times New Roman"/>
          <w:b/>
          <w:bCs/>
          <w:sz w:val="24"/>
          <w:szCs w:val="24"/>
          <w:highlight w:val="yellow"/>
        </w:rPr>
        <w:t>PHONE #</w:t>
      </w:r>
    </w:p>
    <w:p w14:paraId="2243B905" w14:textId="40B77CDF" w:rsidR="00BB4A15" w:rsidRPr="00A57B3D" w:rsidRDefault="00BB4A15" w:rsidP="00BB4A15">
      <w:pPr>
        <w:autoSpaceDE w:val="0"/>
        <w:autoSpaceDN w:val="0"/>
        <w:adjustRightInd w:val="0"/>
        <w:spacing w:after="0" w:line="240" w:lineRule="auto"/>
        <w:rPr>
          <w:rFonts w:ascii="Century Gothic" w:eastAsia="Times New Roman" w:hAnsi="Century Gothic" w:cs="Times New Roman"/>
          <w:b/>
          <w:bCs/>
          <w:sz w:val="24"/>
          <w:szCs w:val="24"/>
        </w:rPr>
      </w:pPr>
      <w:r w:rsidRPr="00754573">
        <w:rPr>
          <w:rFonts w:ascii="Century Gothic" w:eastAsia="Times New Roman" w:hAnsi="Century Gothic" w:cs="Times New Roman"/>
          <w:b/>
          <w:bCs/>
          <w:sz w:val="24"/>
          <w:szCs w:val="24"/>
        </w:rPr>
        <w:tab/>
      </w:r>
      <w:r w:rsidRPr="00754573">
        <w:rPr>
          <w:rFonts w:ascii="Century Gothic" w:eastAsia="Times New Roman" w:hAnsi="Century Gothic" w:cs="Times New Roman"/>
          <w:b/>
          <w:bCs/>
          <w:sz w:val="24"/>
          <w:szCs w:val="24"/>
        </w:rPr>
        <w:tab/>
      </w:r>
      <w:r w:rsidRPr="00754573">
        <w:rPr>
          <w:rFonts w:ascii="Century Gothic" w:eastAsia="Times New Roman" w:hAnsi="Century Gothic" w:cs="Times New Roman"/>
          <w:b/>
          <w:bCs/>
          <w:sz w:val="24"/>
          <w:szCs w:val="24"/>
        </w:rPr>
        <w:tab/>
        <w:t xml:space="preserve"> </w:t>
      </w:r>
      <w:r w:rsidR="00754573" w:rsidRPr="00754573">
        <w:rPr>
          <w:rFonts w:ascii="Century Gothic" w:eastAsia="Times New Roman" w:hAnsi="Century Gothic" w:cs="Times New Roman"/>
          <w:b/>
          <w:bCs/>
          <w:sz w:val="24"/>
          <w:szCs w:val="24"/>
        </w:rPr>
        <w:tab/>
        <w:t xml:space="preserve">     </w:t>
      </w:r>
      <w:r w:rsidR="00754573" w:rsidRPr="00754573">
        <w:rPr>
          <w:rFonts w:ascii="Century Gothic" w:eastAsia="Times New Roman" w:hAnsi="Century Gothic" w:cs="Times New Roman"/>
          <w:b/>
          <w:bCs/>
          <w:sz w:val="24"/>
          <w:szCs w:val="24"/>
          <w:highlight w:val="yellow"/>
        </w:rPr>
        <w:t>EMAIL ADDRESS</w:t>
      </w:r>
    </w:p>
    <w:p w14:paraId="11174052" w14:textId="771D9EBB" w:rsidR="003E726C" w:rsidRPr="003E2BA9" w:rsidRDefault="00BB4A15" w:rsidP="003E2BA9">
      <w:pPr>
        <w:autoSpaceDE w:val="0"/>
        <w:autoSpaceDN w:val="0"/>
        <w:adjustRightInd w:val="0"/>
        <w:spacing w:after="0"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 </w:t>
      </w:r>
    </w:p>
    <w:p w14:paraId="440B559E" w14:textId="77777777" w:rsidR="003E726C" w:rsidRPr="00A57B3D" w:rsidRDefault="003E726C" w:rsidP="003E726C">
      <w:pPr>
        <w:autoSpaceDE w:val="0"/>
        <w:autoSpaceDN w:val="0"/>
        <w:adjustRightInd w:val="0"/>
        <w:spacing w:after="0" w:line="240" w:lineRule="auto"/>
        <w:jc w:val="center"/>
        <w:rPr>
          <w:rFonts w:ascii="Century Gothic" w:eastAsia="Times New Roman" w:hAnsi="Century Gothic" w:cs="Times New Roman"/>
          <w:b/>
          <w:sz w:val="24"/>
          <w:szCs w:val="24"/>
          <w:u w:val="single"/>
        </w:rPr>
      </w:pPr>
      <w:r w:rsidRPr="00A57B3D">
        <w:rPr>
          <w:rFonts w:ascii="Century Gothic" w:eastAsia="Times New Roman" w:hAnsi="Century Gothic" w:cs="Times New Roman"/>
          <w:b/>
          <w:sz w:val="24"/>
          <w:szCs w:val="24"/>
          <w:u w:val="single"/>
        </w:rPr>
        <w:t>NATURE OF REPRESENTATION</w:t>
      </w:r>
    </w:p>
    <w:p w14:paraId="01E06159" w14:textId="77777777" w:rsidR="003E726C" w:rsidRPr="00A57B3D" w:rsidRDefault="003E726C" w:rsidP="003E726C">
      <w:pPr>
        <w:tabs>
          <w:tab w:val="left" w:pos="1065"/>
        </w:tabs>
        <w:autoSpaceDE w:val="0"/>
        <w:autoSpaceDN w:val="0"/>
        <w:adjustRightInd w:val="0"/>
        <w:spacing w:after="0" w:line="240" w:lineRule="auto"/>
        <w:jc w:val="both"/>
        <w:rPr>
          <w:rFonts w:ascii="Century Gothic" w:eastAsia="Times New Roman" w:hAnsi="Century Gothic" w:cs="Times New Roman"/>
          <w:sz w:val="24"/>
          <w:szCs w:val="24"/>
        </w:rPr>
      </w:pPr>
    </w:p>
    <w:p w14:paraId="47D93124" w14:textId="47432F1D"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ab/>
        <w:t xml:space="preserve">This contract confirms the agreement for </w:t>
      </w:r>
      <w:r w:rsidR="00BA33E1" w:rsidRPr="00A57B3D">
        <w:rPr>
          <w:rFonts w:ascii="Century Gothic" w:eastAsia="Times New Roman" w:hAnsi="Century Gothic" w:cs="Times New Roman"/>
          <w:sz w:val="24"/>
          <w:szCs w:val="24"/>
        </w:rPr>
        <w:t>consulting services</w:t>
      </w:r>
      <w:r w:rsidRPr="00A57B3D">
        <w:rPr>
          <w:rFonts w:ascii="Century Gothic" w:eastAsia="Times New Roman" w:hAnsi="Century Gothic" w:cs="Times New Roman"/>
          <w:sz w:val="24"/>
          <w:szCs w:val="24"/>
        </w:rPr>
        <w:t xml:space="preserve"> to be provided to the Client</w:t>
      </w:r>
      <w:r w:rsidR="00A57B3D">
        <w:rPr>
          <w:rFonts w:ascii="Century Gothic" w:eastAsia="Times New Roman" w:hAnsi="Century Gothic" w:cs="Times New Roman"/>
          <w:sz w:val="24"/>
          <w:szCs w:val="24"/>
        </w:rPr>
        <w:t xml:space="preserve">. </w:t>
      </w:r>
      <w:r w:rsidRPr="00A57B3D">
        <w:rPr>
          <w:rFonts w:ascii="Century Gothic" w:eastAsia="Times New Roman" w:hAnsi="Century Gothic" w:cs="Times New Roman"/>
          <w:sz w:val="24"/>
          <w:szCs w:val="24"/>
        </w:rPr>
        <w:t>Services will i</w:t>
      </w:r>
      <w:r w:rsidR="006F083E">
        <w:rPr>
          <w:rFonts w:ascii="Century Gothic" w:eastAsia="Times New Roman" w:hAnsi="Century Gothic" w:cs="Times New Roman"/>
          <w:sz w:val="24"/>
          <w:szCs w:val="24"/>
        </w:rPr>
        <w:t xml:space="preserve">nvolve </w:t>
      </w:r>
      <w:r w:rsidR="00BA33E1" w:rsidRPr="00A57B3D">
        <w:rPr>
          <w:rFonts w:ascii="Century Gothic" w:eastAsia="Times New Roman" w:hAnsi="Century Gothic" w:cs="Times New Roman"/>
          <w:sz w:val="24"/>
          <w:szCs w:val="24"/>
        </w:rPr>
        <w:t>consulting</w:t>
      </w:r>
      <w:r w:rsidRPr="00A57B3D">
        <w:rPr>
          <w:rFonts w:ascii="Century Gothic" w:eastAsia="Times New Roman" w:hAnsi="Century Gothic" w:cs="Times New Roman"/>
          <w:sz w:val="24"/>
          <w:szCs w:val="24"/>
        </w:rPr>
        <w:t xml:space="preserve"> relat</w:t>
      </w:r>
      <w:r w:rsidR="006F083E">
        <w:rPr>
          <w:rFonts w:ascii="Century Gothic" w:eastAsia="Times New Roman" w:hAnsi="Century Gothic" w:cs="Times New Roman"/>
          <w:sz w:val="24"/>
          <w:szCs w:val="24"/>
        </w:rPr>
        <w:t xml:space="preserve">ed </w:t>
      </w:r>
      <w:r w:rsidRPr="00A57B3D">
        <w:rPr>
          <w:rFonts w:ascii="Century Gothic" w:eastAsia="Times New Roman" w:hAnsi="Century Gothic" w:cs="Times New Roman"/>
          <w:sz w:val="24"/>
          <w:szCs w:val="24"/>
        </w:rPr>
        <w:t>to</w:t>
      </w:r>
      <w:r w:rsidR="00A57B3D">
        <w:rPr>
          <w:rFonts w:ascii="Century Gothic" w:eastAsia="Times New Roman" w:hAnsi="Century Gothic" w:cs="Times New Roman"/>
          <w:sz w:val="24"/>
          <w:szCs w:val="24"/>
        </w:rPr>
        <w:t xml:space="preserve"> </w:t>
      </w:r>
      <w:r w:rsidR="00BA33E1" w:rsidRPr="00A57B3D">
        <w:rPr>
          <w:rFonts w:ascii="Century Gothic" w:eastAsia="Times New Roman" w:hAnsi="Century Gothic" w:cs="Times New Roman"/>
          <w:sz w:val="24"/>
          <w:szCs w:val="24"/>
        </w:rPr>
        <w:t>and for</w:t>
      </w:r>
      <w:r w:rsidRPr="00A57B3D">
        <w:rPr>
          <w:rFonts w:ascii="Century Gothic" w:eastAsia="Times New Roman" w:hAnsi="Century Gothic" w:cs="Times New Roman"/>
          <w:sz w:val="24"/>
          <w:szCs w:val="24"/>
        </w:rPr>
        <w:t xml:space="preserve"> </w:t>
      </w:r>
      <w:r w:rsidR="007C55DE">
        <w:rPr>
          <w:rFonts w:ascii="Century Gothic" w:eastAsia="Times New Roman" w:hAnsi="Century Gothic" w:cs="Times New Roman"/>
          <w:sz w:val="24"/>
          <w:szCs w:val="24"/>
        </w:rPr>
        <w:t xml:space="preserve">drivers and </w:t>
      </w:r>
      <w:r w:rsidR="00BB4A15">
        <w:rPr>
          <w:rFonts w:ascii="Century Gothic" w:eastAsia="Times New Roman" w:hAnsi="Century Gothic" w:cs="Times New Roman"/>
          <w:sz w:val="24"/>
          <w:szCs w:val="24"/>
        </w:rPr>
        <w:t xml:space="preserve">cases represented </w:t>
      </w:r>
      <w:r w:rsidR="00BA33E1" w:rsidRPr="00A57B3D">
        <w:rPr>
          <w:rFonts w:ascii="Century Gothic" w:eastAsia="Times New Roman" w:hAnsi="Century Gothic" w:cs="Times New Roman"/>
          <w:sz w:val="24"/>
          <w:szCs w:val="24"/>
        </w:rPr>
        <w:t xml:space="preserve">by the </w:t>
      </w:r>
      <w:r w:rsidRPr="00A57B3D">
        <w:rPr>
          <w:rFonts w:ascii="Century Gothic" w:eastAsia="Times New Roman" w:hAnsi="Century Gothic" w:cs="Times New Roman"/>
          <w:sz w:val="24"/>
          <w:szCs w:val="24"/>
        </w:rPr>
        <w:t xml:space="preserve">above </w:t>
      </w:r>
      <w:r w:rsidR="00BA33E1" w:rsidRPr="00A57B3D">
        <w:rPr>
          <w:rFonts w:ascii="Century Gothic" w:eastAsia="Times New Roman" w:hAnsi="Century Gothic" w:cs="Times New Roman"/>
          <w:sz w:val="24"/>
          <w:szCs w:val="24"/>
        </w:rPr>
        <w:t>Client</w:t>
      </w:r>
      <w:r w:rsidRPr="00A57B3D">
        <w:rPr>
          <w:rFonts w:ascii="Century Gothic" w:eastAsia="Times New Roman" w:hAnsi="Century Gothic" w:cs="Times New Roman"/>
          <w:sz w:val="24"/>
          <w:szCs w:val="24"/>
        </w:rPr>
        <w:t xml:space="preserve">.  </w:t>
      </w:r>
      <w:r w:rsidRPr="00A57B3D">
        <w:rPr>
          <w:rFonts w:ascii="Century Gothic" w:eastAsia="Times New Roman" w:hAnsi="Century Gothic" w:cs="Times New Roman"/>
          <w:b/>
          <w:sz w:val="24"/>
          <w:szCs w:val="24"/>
        </w:rPr>
        <w:t xml:space="preserve">This contract is for </w:t>
      </w:r>
      <w:r w:rsidR="00BB4A15">
        <w:rPr>
          <w:rFonts w:ascii="Century Gothic" w:eastAsia="Times New Roman" w:hAnsi="Century Gothic" w:cs="Times New Roman"/>
          <w:b/>
          <w:sz w:val="24"/>
          <w:szCs w:val="24"/>
        </w:rPr>
        <w:t>consulting services rendered</w:t>
      </w:r>
      <w:r w:rsidRPr="00A57B3D">
        <w:rPr>
          <w:rFonts w:ascii="Century Gothic" w:eastAsia="Times New Roman" w:hAnsi="Century Gothic" w:cs="Times New Roman"/>
          <w:b/>
          <w:sz w:val="24"/>
          <w:szCs w:val="24"/>
        </w:rPr>
        <w:t xml:space="preserve"> only </w:t>
      </w:r>
      <w:r w:rsidR="00BB4A15">
        <w:rPr>
          <w:rFonts w:ascii="Century Gothic" w:eastAsia="Times New Roman" w:hAnsi="Century Gothic" w:cs="Times New Roman"/>
          <w:b/>
          <w:sz w:val="24"/>
          <w:szCs w:val="24"/>
        </w:rPr>
        <w:t>for the Client</w:t>
      </w:r>
      <w:r w:rsidR="002705C6">
        <w:rPr>
          <w:rFonts w:ascii="Century Gothic" w:eastAsia="Times New Roman" w:hAnsi="Century Gothic" w:cs="Times New Roman"/>
          <w:b/>
          <w:sz w:val="24"/>
          <w:szCs w:val="24"/>
        </w:rPr>
        <w:t>’s firm address</w:t>
      </w:r>
      <w:r w:rsidRPr="00A57B3D">
        <w:rPr>
          <w:rFonts w:ascii="Century Gothic" w:eastAsia="Times New Roman" w:hAnsi="Century Gothic" w:cs="Times New Roman"/>
          <w:b/>
          <w:sz w:val="24"/>
          <w:szCs w:val="24"/>
        </w:rPr>
        <w:t xml:space="preserve"> listed above.</w:t>
      </w:r>
      <w:r w:rsidRPr="00A57B3D">
        <w:rPr>
          <w:rFonts w:ascii="Century Gothic" w:eastAsia="Times New Roman" w:hAnsi="Century Gothic" w:cs="Times New Roman"/>
          <w:sz w:val="24"/>
          <w:szCs w:val="24"/>
        </w:rPr>
        <w:t xml:space="preserve"> If the Client desires any additional </w:t>
      </w:r>
      <w:r w:rsidR="00BB4A15">
        <w:rPr>
          <w:rFonts w:ascii="Century Gothic" w:eastAsia="Times New Roman" w:hAnsi="Century Gothic" w:cs="Times New Roman"/>
          <w:sz w:val="24"/>
          <w:szCs w:val="24"/>
        </w:rPr>
        <w:t>consulting</w:t>
      </w:r>
      <w:r w:rsidRPr="00A57B3D">
        <w:rPr>
          <w:rFonts w:ascii="Century Gothic" w:eastAsia="Times New Roman" w:hAnsi="Century Gothic" w:cs="Times New Roman"/>
          <w:sz w:val="24"/>
          <w:szCs w:val="24"/>
        </w:rPr>
        <w:t xml:space="preserve"> services </w:t>
      </w:r>
      <w:r w:rsidR="006F083E">
        <w:rPr>
          <w:rFonts w:ascii="Century Gothic" w:eastAsia="Times New Roman" w:hAnsi="Century Gothic" w:cs="Times New Roman"/>
          <w:sz w:val="24"/>
          <w:szCs w:val="24"/>
        </w:rPr>
        <w:t>for practices and/or firm branches not listed above</w:t>
      </w:r>
      <w:r w:rsidRPr="00A57B3D">
        <w:rPr>
          <w:rFonts w:ascii="Century Gothic" w:eastAsia="Times New Roman" w:hAnsi="Century Gothic" w:cs="Times New Roman"/>
          <w:sz w:val="24"/>
          <w:szCs w:val="24"/>
        </w:rPr>
        <w:t xml:space="preserve">, a separate contract describing those services and the fees to be charged must be executed. </w:t>
      </w:r>
    </w:p>
    <w:p w14:paraId="723F05D8" w14:textId="77777777" w:rsidR="003E726C" w:rsidRPr="00A57B3D" w:rsidRDefault="003E726C" w:rsidP="003E726C">
      <w:pPr>
        <w:autoSpaceDE w:val="0"/>
        <w:autoSpaceDN w:val="0"/>
        <w:adjustRightInd w:val="0"/>
        <w:spacing w:after="0" w:line="240" w:lineRule="auto"/>
        <w:jc w:val="center"/>
        <w:rPr>
          <w:rFonts w:ascii="Century Gothic" w:eastAsia="Times New Roman" w:hAnsi="Century Gothic" w:cs="Times New Roman"/>
          <w:b/>
          <w:sz w:val="24"/>
          <w:szCs w:val="24"/>
        </w:rPr>
      </w:pPr>
    </w:p>
    <w:p w14:paraId="76D03284" w14:textId="08624140" w:rsidR="003E726C" w:rsidRPr="00A57B3D" w:rsidRDefault="000E5CEA" w:rsidP="003E726C">
      <w:pPr>
        <w:tabs>
          <w:tab w:val="left" w:pos="720"/>
          <w:tab w:val="left" w:pos="1440"/>
        </w:tabs>
        <w:autoSpaceDE w:val="0"/>
        <w:autoSpaceDN w:val="0"/>
        <w:adjustRightInd w:val="0"/>
        <w:spacing w:after="0" w:line="240" w:lineRule="auto"/>
        <w:jc w:val="center"/>
        <w:rPr>
          <w:rFonts w:ascii="Century Gothic" w:eastAsia="Times New Roman" w:hAnsi="Century Gothic" w:cs="Times New Roman"/>
          <w:b/>
          <w:sz w:val="24"/>
          <w:szCs w:val="24"/>
          <w:u w:val="single"/>
        </w:rPr>
      </w:pPr>
      <w:r>
        <w:rPr>
          <w:rFonts w:ascii="Century Gothic" w:eastAsia="Times New Roman" w:hAnsi="Century Gothic" w:cs="Times New Roman"/>
          <w:b/>
          <w:sz w:val="24"/>
          <w:szCs w:val="24"/>
          <w:u w:val="single"/>
        </w:rPr>
        <w:t>CONSULTING</w:t>
      </w:r>
      <w:r w:rsidR="003E726C" w:rsidRPr="00A57B3D">
        <w:rPr>
          <w:rFonts w:ascii="Century Gothic" w:eastAsia="Times New Roman" w:hAnsi="Century Gothic" w:cs="Times New Roman"/>
          <w:b/>
          <w:sz w:val="24"/>
          <w:szCs w:val="24"/>
          <w:u w:val="single"/>
        </w:rPr>
        <w:t xml:space="preserve"> FEES</w:t>
      </w:r>
      <w:r>
        <w:rPr>
          <w:rFonts w:ascii="Century Gothic" w:eastAsia="Times New Roman" w:hAnsi="Century Gothic" w:cs="Times New Roman"/>
          <w:b/>
          <w:sz w:val="24"/>
          <w:szCs w:val="24"/>
          <w:u w:val="single"/>
        </w:rPr>
        <w:t xml:space="preserve"> </w:t>
      </w:r>
      <w:r w:rsidR="003E2BA9">
        <w:rPr>
          <w:rFonts w:ascii="Century Gothic" w:eastAsia="Times New Roman" w:hAnsi="Century Gothic" w:cs="Times New Roman"/>
          <w:b/>
          <w:sz w:val="24"/>
          <w:szCs w:val="24"/>
          <w:u w:val="single"/>
        </w:rPr>
        <w:t>–</w:t>
      </w:r>
      <w:r>
        <w:rPr>
          <w:rFonts w:ascii="Century Gothic" w:eastAsia="Times New Roman" w:hAnsi="Century Gothic" w:cs="Times New Roman"/>
          <w:b/>
          <w:sz w:val="24"/>
          <w:szCs w:val="24"/>
          <w:u w:val="single"/>
        </w:rPr>
        <w:t xml:space="preserve"> </w:t>
      </w:r>
      <w:r w:rsidR="002F2378">
        <w:rPr>
          <w:rFonts w:ascii="Century Gothic" w:eastAsia="Times New Roman" w:hAnsi="Century Gothic" w:cs="Times New Roman"/>
          <w:b/>
          <w:sz w:val="24"/>
          <w:szCs w:val="24"/>
          <w:u w:val="single"/>
        </w:rPr>
        <w:t xml:space="preserve">MONTHLY SUBSCIPTION </w:t>
      </w:r>
      <w:r w:rsidR="003E2BA9">
        <w:rPr>
          <w:rFonts w:ascii="Century Gothic" w:eastAsia="Times New Roman" w:hAnsi="Century Gothic" w:cs="Times New Roman"/>
          <w:b/>
          <w:sz w:val="24"/>
          <w:szCs w:val="24"/>
          <w:u w:val="single"/>
        </w:rPr>
        <w:t>PLAN</w:t>
      </w:r>
    </w:p>
    <w:p w14:paraId="2C2EE651" w14:textId="77777777" w:rsidR="003E726C" w:rsidRPr="00A57B3D" w:rsidRDefault="003E726C" w:rsidP="003E726C">
      <w:pPr>
        <w:tabs>
          <w:tab w:val="left" w:pos="720"/>
          <w:tab w:val="left" w:pos="1440"/>
        </w:tabs>
        <w:autoSpaceDE w:val="0"/>
        <w:autoSpaceDN w:val="0"/>
        <w:adjustRightInd w:val="0"/>
        <w:spacing w:after="0" w:line="240" w:lineRule="auto"/>
        <w:jc w:val="both"/>
        <w:rPr>
          <w:rFonts w:ascii="Century Gothic" w:eastAsia="Times New Roman" w:hAnsi="Century Gothic" w:cs="Times New Roman"/>
          <w:sz w:val="24"/>
          <w:szCs w:val="24"/>
        </w:rPr>
      </w:pPr>
    </w:p>
    <w:p w14:paraId="1E468EB7" w14:textId="2CDEE019"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ab/>
        <w:t xml:space="preserve">The fees for </w:t>
      </w:r>
      <w:r w:rsidR="000E5CEA">
        <w:rPr>
          <w:rFonts w:ascii="Century Gothic" w:eastAsia="Times New Roman" w:hAnsi="Century Gothic" w:cs="Times New Roman"/>
          <w:sz w:val="24"/>
          <w:szCs w:val="24"/>
        </w:rPr>
        <w:t>consulting</w:t>
      </w:r>
      <w:r w:rsidRPr="00A57B3D">
        <w:rPr>
          <w:rFonts w:ascii="Century Gothic" w:eastAsia="Times New Roman" w:hAnsi="Century Gothic" w:cs="Times New Roman"/>
          <w:sz w:val="24"/>
          <w:szCs w:val="24"/>
        </w:rPr>
        <w:t xml:space="preserve"> services for this matter will be as follows: </w:t>
      </w:r>
    </w:p>
    <w:p w14:paraId="13DDBB6E" w14:textId="77777777" w:rsidR="003E726C" w:rsidRPr="00A57B3D" w:rsidRDefault="003E726C" w:rsidP="003E726C">
      <w:pPr>
        <w:tabs>
          <w:tab w:val="left" w:pos="720"/>
          <w:tab w:val="left" w:pos="1440"/>
        </w:tabs>
        <w:autoSpaceDE w:val="0"/>
        <w:autoSpaceDN w:val="0"/>
        <w:adjustRightInd w:val="0"/>
        <w:spacing w:after="0" w:line="240" w:lineRule="auto"/>
        <w:jc w:val="both"/>
        <w:rPr>
          <w:rFonts w:ascii="Century Gothic" w:eastAsia="Times New Roman" w:hAnsi="Century Gothic" w:cs="Times New Roman"/>
          <w:sz w:val="24"/>
          <w:szCs w:val="24"/>
        </w:rPr>
      </w:pPr>
    </w:p>
    <w:p w14:paraId="3C6C203C" w14:textId="6ABC8A3C" w:rsidR="003E726C" w:rsidRPr="00A57B3D" w:rsidRDefault="00953052" w:rsidP="003E726C">
      <w:pPr>
        <w:numPr>
          <w:ilvl w:val="0"/>
          <w:numId w:val="1"/>
        </w:numPr>
        <w:tabs>
          <w:tab w:val="clear" w:pos="360"/>
        </w:tabs>
        <w:autoSpaceDE w:val="0"/>
        <w:autoSpaceDN w:val="0"/>
        <w:adjustRightInd w:val="0"/>
        <w:spacing w:after="0" w:line="240" w:lineRule="auto"/>
        <w:ind w:firstLine="360"/>
        <w:jc w:val="both"/>
        <w:rPr>
          <w:rFonts w:ascii="Century Gothic" w:eastAsia="Times New Roman" w:hAnsi="Century Gothic" w:cs="Times New Roman"/>
          <w:sz w:val="24"/>
          <w:szCs w:val="24"/>
        </w:rPr>
      </w:pPr>
      <w:r>
        <w:rPr>
          <w:rFonts w:ascii="Century Gothic" w:eastAsia="Times New Roman" w:hAnsi="Century Gothic" w:cs="Times New Roman"/>
          <w:b/>
          <w:sz w:val="24"/>
          <w:szCs w:val="24"/>
          <w:u w:val="single"/>
        </w:rPr>
        <w:t xml:space="preserve">New Client </w:t>
      </w:r>
      <w:r w:rsidR="003E726C" w:rsidRPr="00A57B3D">
        <w:rPr>
          <w:rFonts w:ascii="Century Gothic" w:eastAsia="Times New Roman" w:hAnsi="Century Gothic" w:cs="Times New Roman"/>
          <w:b/>
          <w:sz w:val="24"/>
          <w:szCs w:val="24"/>
          <w:u w:val="single"/>
        </w:rPr>
        <w:t>Engagement Fee</w:t>
      </w:r>
      <w:r w:rsidR="002F2378">
        <w:rPr>
          <w:rFonts w:ascii="Century Gothic" w:eastAsia="Times New Roman" w:hAnsi="Century Gothic" w:cs="Times New Roman"/>
          <w:b/>
          <w:sz w:val="24"/>
          <w:szCs w:val="24"/>
          <w:u w:val="single"/>
        </w:rPr>
        <w:t xml:space="preserve"> (1</w:t>
      </w:r>
      <w:r w:rsidR="002F2378" w:rsidRPr="002F2378">
        <w:rPr>
          <w:rFonts w:ascii="Century Gothic" w:eastAsia="Times New Roman" w:hAnsi="Century Gothic" w:cs="Times New Roman"/>
          <w:b/>
          <w:sz w:val="24"/>
          <w:szCs w:val="24"/>
          <w:u w:val="single"/>
          <w:vertAlign w:val="superscript"/>
        </w:rPr>
        <w:t>st</w:t>
      </w:r>
      <w:r w:rsidR="002F2378">
        <w:rPr>
          <w:rFonts w:ascii="Century Gothic" w:eastAsia="Times New Roman" w:hAnsi="Century Gothic" w:cs="Times New Roman"/>
          <w:b/>
          <w:sz w:val="24"/>
          <w:szCs w:val="24"/>
          <w:u w:val="single"/>
        </w:rPr>
        <w:t xml:space="preserve"> Month)</w:t>
      </w:r>
      <w:r w:rsidR="003E726C" w:rsidRPr="00A57B3D">
        <w:rPr>
          <w:rFonts w:ascii="Century Gothic" w:eastAsia="Times New Roman" w:hAnsi="Century Gothic" w:cs="Times New Roman"/>
          <w:b/>
          <w:sz w:val="24"/>
          <w:szCs w:val="24"/>
        </w:rPr>
        <w:t xml:space="preserve">: </w:t>
      </w:r>
      <w:r w:rsidR="003E726C" w:rsidRPr="00A57B3D">
        <w:rPr>
          <w:rFonts w:ascii="Century Gothic" w:eastAsia="Times New Roman" w:hAnsi="Century Gothic" w:cs="Times New Roman"/>
          <w:b/>
          <w:sz w:val="24"/>
          <w:szCs w:val="24"/>
        </w:rPr>
        <w:tab/>
      </w:r>
      <w:r w:rsidR="003E726C" w:rsidRPr="00A57B3D">
        <w:rPr>
          <w:rFonts w:ascii="Century Gothic" w:eastAsia="Times New Roman" w:hAnsi="Century Gothic" w:cs="Times New Roman"/>
          <w:b/>
          <w:sz w:val="24"/>
          <w:szCs w:val="24"/>
        </w:rPr>
        <w:tab/>
      </w:r>
      <w:r w:rsidR="002F2378" w:rsidRPr="002F2378">
        <w:rPr>
          <w:rFonts w:ascii="Century Gothic" w:eastAsia="Times New Roman" w:hAnsi="Century Gothic" w:cs="Times New Roman"/>
          <w:b/>
          <w:strike/>
          <w:sz w:val="24"/>
          <w:szCs w:val="24"/>
          <w:u w:val="single"/>
        </w:rPr>
        <w:t>$999.00</w:t>
      </w:r>
      <w:r w:rsidR="002F2378">
        <w:rPr>
          <w:rFonts w:ascii="Century Gothic" w:eastAsia="Times New Roman" w:hAnsi="Century Gothic" w:cs="Times New Roman"/>
          <w:b/>
          <w:sz w:val="24"/>
          <w:szCs w:val="24"/>
        </w:rPr>
        <w:t xml:space="preserve">    </w:t>
      </w:r>
      <w:r w:rsidR="003E726C" w:rsidRPr="00A57B3D">
        <w:rPr>
          <w:rFonts w:ascii="Century Gothic" w:eastAsia="Times New Roman" w:hAnsi="Century Gothic" w:cs="Times New Roman"/>
          <w:b/>
          <w:sz w:val="24"/>
          <w:szCs w:val="24"/>
          <w:u w:val="single"/>
        </w:rPr>
        <w:t>$</w:t>
      </w:r>
      <w:r w:rsidR="00076300">
        <w:rPr>
          <w:rFonts w:ascii="Century Gothic" w:eastAsia="Times New Roman" w:hAnsi="Century Gothic" w:cs="Times New Roman"/>
          <w:b/>
          <w:sz w:val="24"/>
          <w:szCs w:val="24"/>
          <w:u w:val="single"/>
        </w:rPr>
        <w:t>799.</w:t>
      </w:r>
      <w:r w:rsidR="00FD46E8">
        <w:rPr>
          <w:rFonts w:ascii="Century Gothic" w:eastAsia="Times New Roman" w:hAnsi="Century Gothic" w:cs="Times New Roman"/>
          <w:b/>
          <w:sz w:val="24"/>
          <w:szCs w:val="24"/>
          <w:u w:val="single"/>
        </w:rPr>
        <w:t>00</w:t>
      </w:r>
    </w:p>
    <w:p w14:paraId="1B1D7D42" w14:textId="77777777" w:rsidR="003E726C" w:rsidRPr="00A57B3D" w:rsidRDefault="003E726C" w:rsidP="003E726C">
      <w:pPr>
        <w:autoSpaceDE w:val="0"/>
        <w:autoSpaceDN w:val="0"/>
        <w:adjustRightInd w:val="0"/>
        <w:spacing w:after="0" w:line="240" w:lineRule="auto"/>
        <w:ind w:left="360"/>
        <w:jc w:val="both"/>
        <w:rPr>
          <w:rFonts w:ascii="Century Gothic" w:eastAsia="Times New Roman" w:hAnsi="Century Gothic" w:cs="Times New Roman"/>
          <w:sz w:val="24"/>
          <w:szCs w:val="24"/>
        </w:rPr>
      </w:pPr>
    </w:p>
    <w:p w14:paraId="7E220614" w14:textId="33A9B42A" w:rsidR="003B0368" w:rsidRDefault="003E726C" w:rsidP="002F2378">
      <w:pPr>
        <w:autoSpaceDE w:val="0"/>
        <w:autoSpaceDN w:val="0"/>
        <w:adjustRightInd w:val="0"/>
        <w:spacing w:after="0" w:line="240" w:lineRule="auto"/>
        <w:ind w:firstLine="720"/>
        <w:jc w:val="both"/>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An initial</w:t>
      </w:r>
      <w:r w:rsidR="000E5CEA">
        <w:rPr>
          <w:rFonts w:ascii="Century Gothic" w:eastAsia="Times New Roman" w:hAnsi="Century Gothic" w:cs="Times New Roman"/>
          <w:sz w:val="24"/>
          <w:szCs w:val="24"/>
        </w:rPr>
        <w:t xml:space="preserve"> </w:t>
      </w:r>
      <w:r w:rsidR="000E5CEA" w:rsidRPr="00EB3EF4">
        <w:rPr>
          <w:rFonts w:ascii="Century Gothic" w:eastAsia="Times New Roman" w:hAnsi="Century Gothic" w:cs="Times New Roman"/>
          <w:b/>
          <w:bCs/>
          <w:sz w:val="24"/>
          <w:szCs w:val="24"/>
          <w:u w:val="single"/>
        </w:rPr>
        <w:t>one-time</w:t>
      </w:r>
      <w:r w:rsidRPr="00A57B3D">
        <w:rPr>
          <w:rFonts w:ascii="Century Gothic" w:eastAsia="Times New Roman" w:hAnsi="Century Gothic" w:cs="Times New Roman"/>
          <w:sz w:val="24"/>
          <w:szCs w:val="24"/>
        </w:rPr>
        <w:t xml:space="preserve"> </w:t>
      </w:r>
      <w:r w:rsidRPr="00EB3EF4">
        <w:rPr>
          <w:rFonts w:ascii="Century Gothic" w:eastAsia="Times New Roman" w:hAnsi="Century Gothic" w:cs="Times New Roman"/>
          <w:bCs/>
          <w:sz w:val="24"/>
          <w:szCs w:val="24"/>
        </w:rPr>
        <w:t>non</w:t>
      </w:r>
      <w:r w:rsidR="00E52F3B" w:rsidRPr="00EB3EF4">
        <w:rPr>
          <w:rFonts w:ascii="Century Gothic" w:eastAsia="Times New Roman" w:hAnsi="Century Gothic" w:cs="Times New Roman"/>
          <w:bCs/>
          <w:sz w:val="24"/>
          <w:szCs w:val="24"/>
        </w:rPr>
        <w:t>-</w:t>
      </w:r>
      <w:r w:rsidRPr="00EB3EF4">
        <w:rPr>
          <w:rFonts w:ascii="Century Gothic" w:eastAsia="Times New Roman" w:hAnsi="Century Gothic" w:cs="Times New Roman"/>
          <w:bCs/>
          <w:sz w:val="24"/>
          <w:szCs w:val="24"/>
        </w:rPr>
        <w:t>refundable</w:t>
      </w:r>
      <w:r w:rsidRPr="00A57B3D">
        <w:rPr>
          <w:rFonts w:ascii="Century Gothic" w:eastAsia="Times New Roman" w:hAnsi="Century Gothic" w:cs="Times New Roman"/>
          <w:sz w:val="24"/>
          <w:szCs w:val="24"/>
        </w:rPr>
        <w:t xml:space="preserve"> payment is due upon acceptance of representation and execution of this Engagement </w:t>
      </w:r>
      <w:r w:rsidR="000E5CEA">
        <w:rPr>
          <w:rFonts w:ascii="Century Gothic" w:eastAsia="Times New Roman" w:hAnsi="Century Gothic" w:cs="Times New Roman"/>
          <w:sz w:val="24"/>
          <w:szCs w:val="24"/>
        </w:rPr>
        <w:t>Agreement</w:t>
      </w:r>
      <w:r w:rsidRPr="00A57B3D">
        <w:rPr>
          <w:rFonts w:ascii="Century Gothic" w:eastAsia="Times New Roman" w:hAnsi="Century Gothic" w:cs="Times New Roman"/>
          <w:sz w:val="24"/>
          <w:szCs w:val="24"/>
        </w:rPr>
        <w:t xml:space="preserve">.  This </w:t>
      </w:r>
      <w:r w:rsidR="00E26639">
        <w:rPr>
          <w:rFonts w:ascii="Century Gothic" w:eastAsia="Times New Roman" w:hAnsi="Century Gothic" w:cs="Times New Roman"/>
          <w:sz w:val="24"/>
          <w:szCs w:val="24"/>
        </w:rPr>
        <w:t>fee</w:t>
      </w:r>
      <w:r w:rsidRPr="00A57B3D">
        <w:rPr>
          <w:rFonts w:ascii="Century Gothic" w:eastAsia="Times New Roman" w:hAnsi="Century Gothic" w:cs="Times New Roman"/>
          <w:sz w:val="24"/>
          <w:szCs w:val="24"/>
        </w:rPr>
        <w:t xml:space="preserve"> will cover </w:t>
      </w:r>
      <w:r w:rsidR="000E5CEA">
        <w:rPr>
          <w:rFonts w:ascii="Century Gothic" w:eastAsia="Times New Roman" w:hAnsi="Century Gothic" w:cs="Times New Roman"/>
          <w:sz w:val="24"/>
          <w:szCs w:val="24"/>
        </w:rPr>
        <w:t xml:space="preserve">the time involved in performing the administrative tasks necessary to establish a new </w:t>
      </w:r>
      <w:r w:rsidR="000E5CEA">
        <w:rPr>
          <w:rFonts w:ascii="Century Gothic" w:eastAsia="Times New Roman" w:hAnsi="Century Gothic" w:cs="Times New Roman"/>
          <w:sz w:val="24"/>
          <w:szCs w:val="24"/>
        </w:rPr>
        <w:lastRenderedPageBreak/>
        <w:t>Client file</w:t>
      </w:r>
      <w:r w:rsidR="002F2378">
        <w:rPr>
          <w:rFonts w:ascii="Century Gothic" w:eastAsia="Times New Roman" w:hAnsi="Century Gothic" w:cs="Times New Roman"/>
          <w:sz w:val="24"/>
          <w:szCs w:val="24"/>
        </w:rPr>
        <w:t xml:space="preserve"> plus consulting services </w:t>
      </w:r>
      <w:r w:rsidR="0081374B">
        <w:rPr>
          <w:rFonts w:ascii="Century Gothic" w:eastAsia="Times New Roman" w:hAnsi="Century Gothic" w:cs="Times New Roman"/>
          <w:sz w:val="24"/>
          <w:szCs w:val="24"/>
        </w:rPr>
        <w:t xml:space="preserve">as described below </w:t>
      </w:r>
      <w:r w:rsidR="002F2378">
        <w:rPr>
          <w:rFonts w:ascii="Century Gothic" w:eastAsia="Times New Roman" w:hAnsi="Century Gothic" w:cs="Times New Roman"/>
          <w:sz w:val="24"/>
          <w:szCs w:val="24"/>
        </w:rPr>
        <w:t xml:space="preserve">for the first 30-day billing cycle. </w:t>
      </w:r>
      <w:r w:rsidR="000E5CEA">
        <w:rPr>
          <w:rFonts w:ascii="Century Gothic" w:eastAsia="Times New Roman" w:hAnsi="Century Gothic" w:cs="Times New Roman"/>
          <w:sz w:val="24"/>
          <w:szCs w:val="24"/>
        </w:rPr>
        <w:t xml:space="preserve">Since it is understood that </w:t>
      </w:r>
      <w:r w:rsidR="002F2378">
        <w:rPr>
          <w:rFonts w:ascii="Century Gothic" w:eastAsia="Times New Roman" w:hAnsi="Century Gothic" w:cs="Times New Roman"/>
          <w:sz w:val="24"/>
          <w:szCs w:val="24"/>
        </w:rPr>
        <w:t>a portion of the</w:t>
      </w:r>
      <w:r w:rsidR="000E5CEA">
        <w:rPr>
          <w:rFonts w:ascii="Century Gothic" w:eastAsia="Times New Roman" w:hAnsi="Century Gothic" w:cs="Times New Roman"/>
          <w:sz w:val="24"/>
          <w:szCs w:val="24"/>
        </w:rPr>
        <w:t xml:space="preserve"> tasks </w:t>
      </w:r>
      <w:r w:rsidR="002F2378">
        <w:rPr>
          <w:rFonts w:ascii="Century Gothic" w:eastAsia="Times New Roman" w:hAnsi="Century Gothic" w:cs="Times New Roman"/>
          <w:sz w:val="24"/>
          <w:szCs w:val="24"/>
        </w:rPr>
        <w:t xml:space="preserve">performed during this period </w:t>
      </w:r>
      <w:r w:rsidR="000E5CEA">
        <w:rPr>
          <w:rFonts w:ascii="Century Gothic" w:eastAsia="Times New Roman" w:hAnsi="Century Gothic" w:cs="Times New Roman"/>
          <w:sz w:val="24"/>
          <w:szCs w:val="24"/>
        </w:rPr>
        <w:t xml:space="preserve">will be clerical in nature, and </w:t>
      </w:r>
      <w:r w:rsidR="00FD46E8">
        <w:rPr>
          <w:rFonts w:ascii="Century Gothic" w:eastAsia="Times New Roman" w:hAnsi="Century Gothic" w:cs="Times New Roman"/>
          <w:sz w:val="24"/>
          <w:szCs w:val="24"/>
        </w:rPr>
        <w:t>may</w:t>
      </w:r>
      <w:r w:rsidR="000E5CEA">
        <w:rPr>
          <w:rFonts w:ascii="Century Gothic" w:eastAsia="Times New Roman" w:hAnsi="Century Gothic" w:cs="Times New Roman"/>
          <w:sz w:val="24"/>
          <w:szCs w:val="24"/>
        </w:rPr>
        <w:t xml:space="preserve"> include </w:t>
      </w:r>
      <w:r w:rsidR="002F2378">
        <w:rPr>
          <w:rFonts w:ascii="Century Gothic" w:eastAsia="Times New Roman" w:hAnsi="Century Gothic" w:cs="Times New Roman"/>
          <w:sz w:val="24"/>
          <w:szCs w:val="24"/>
        </w:rPr>
        <w:t>less</w:t>
      </w:r>
      <w:r w:rsidR="000E5CEA">
        <w:rPr>
          <w:rFonts w:ascii="Century Gothic" w:eastAsia="Times New Roman" w:hAnsi="Century Gothic" w:cs="Times New Roman"/>
          <w:sz w:val="24"/>
          <w:szCs w:val="24"/>
        </w:rPr>
        <w:t xml:space="preserve"> substantive consulting work</w:t>
      </w:r>
      <w:r w:rsidR="002F2378">
        <w:rPr>
          <w:rFonts w:ascii="Century Gothic" w:eastAsia="Times New Roman" w:hAnsi="Century Gothic" w:cs="Times New Roman"/>
          <w:sz w:val="24"/>
          <w:szCs w:val="24"/>
        </w:rPr>
        <w:t xml:space="preserve"> than a typical month for an established client, </w:t>
      </w:r>
      <w:r w:rsidR="000E5CEA">
        <w:rPr>
          <w:rFonts w:ascii="Century Gothic" w:eastAsia="Times New Roman" w:hAnsi="Century Gothic" w:cs="Times New Roman"/>
          <w:sz w:val="24"/>
          <w:szCs w:val="24"/>
        </w:rPr>
        <w:t>an itemized billing summary for this</w:t>
      </w:r>
      <w:r w:rsidR="002F2378">
        <w:rPr>
          <w:rFonts w:ascii="Century Gothic" w:eastAsia="Times New Roman" w:hAnsi="Century Gothic" w:cs="Times New Roman"/>
          <w:sz w:val="24"/>
          <w:szCs w:val="24"/>
        </w:rPr>
        <w:t xml:space="preserve"> reduced first month’s</w:t>
      </w:r>
      <w:r w:rsidR="000E5CEA">
        <w:rPr>
          <w:rFonts w:ascii="Century Gothic" w:eastAsia="Times New Roman" w:hAnsi="Century Gothic" w:cs="Times New Roman"/>
          <w:sz w:val="24"/>
          <w:szCs w:val="24"/>
        </w:rPr>
        <w:t xml:space="preserve"> </w:t>
      </w:r>
      <w:r w:rsidR="00E26639">
        <w:rPr>
          <w:rFonts w:ascii="Century Gothic" w:eastAsia="Times New Roman" w:hAnsi="Century Gothic" w:cs="Times New Roman"/>
          <w:sz w:val="24"/>
          <w:szCs w:val="24"/>
        </w:rPr>
        <w:t>fee</w:t>
      </w:r>
      <w:r w:rsidR="000E5CEA">
        <w:rPr>
          <w:rFonts w:ascii="Century Gothic" w:eastAsia="Times New Roman" w:hAnsi="Century Gothic" w:cs="Times New Roman"/>
          <w:sz w:val="24"/>
          <w:szCs w:val="24"/>
        </w:rPr>
        <w:t xml:space="preserve"> </w:t>
      </w:r>
      <w:r w:rsidR="002F2378">
        <w:rPr>
          <w:rFonts w:ascii="Century Gothic" w:eastAsia="Times New Roman" w:hAnsi="Century Gothic" w:cs="Times New Roman"/>
          <w:sz w:val="24"/>
          <w:szCs w:val="24"/>
        </w:rPr>
        <w:t xml:space="preserve">shall </w:t>
      </w:r>
      <w:r w:rsidR="000E5CEA" w:rsidRPr="000E5CEA">
        <w:rPr>
          <w:rFonts w:ascii="Century Gothic" w:eastAsia="Times New Roman" w:hAnsi="Century Gothic" w:cs="Times New Roman"/>
          <w:b/>
          <w:bCs/>
          <w:sz w:val="24"/>
          <w:szCs w:val="24"/>
        </w:rPr>
        <w:t>not</w:t>
      </w:r>
      <w:r w:rsidR="000E5CEA">
        <w:rPr>
          <w:rFonts w:ascii="Century Gothic" w:eastAsia="Times New Roman" w:hAnsi="Century Gothic" w:cs="Times New Roman"/>
          <w:sz w:val="24"/>
          <w:szCs w:val="24"/>
        </w:rPr>
        <w:t xml:space="preserve"> be created for- nor provided to- Client. </w:t>
      </w:r>
      <w:r w:rsidRPr="00A57B3D">
        <w:rPr>
          <w:rFonts w:ascii="Century Gothic" w:eastAsia="Times New Roman" w:hAnsi="Century Gothic" w:cs="Times New Roman"/>
          <w:sz w:val="24"/>
          <w:szCs w:val="24"/>
        </w:rPr>
        <w:t xml:space="preserve">It is understood and agreed that this </w:t>
      </w:r>
      <w:r w:rsidR="002F2378">
        <w:rPr>
          <w:rFonts w:ascii="Century Gothic" w:eastAsia="Times New Roman" w:hAnsi="Century Gothic" w:cs="Times New Roman"/>
          <w:sz w:val="24"/>
          <w:szCs w:val="24"/>
        </w:rPr>
        <w:t xml:space="preserve">reduced </w:t>
      </w:r>
      <w:r w:rsidR="000E5CEA">
        <w:rPr>
          <w:rFonts w:ascii="Century Gothic" w:eastAsia="Times New Roman" w:hAnsi="Century Gothic" w:cs="Times New Roman"/>
          <w:sz w:val="24"/>
          <w:szCs w:val="24"/>
        </w:rPr>
        <w:t xml:space="preserve">fee </w:t>
      </w:r>
      <w:r w:rsidR="002F2378">
        <w:rPr>
          <w:rFonts w:ascii="Century Gothic" w:eastAsia="Times New Roman" w:hAnsi="Century Gothic" w:cs="Times New Roman"/>
          <w:sz w:val="24"/>
          <w:szCs w:val="24"/>
        </w:rPr>
        <w:t xml:space="preserve">for the first month </w:t>
      </w:r>
      <w:r w:rsidRPr="00A57B3D">
        <w:rPr>
          <w:rFonts w:ascii="Century Gothic" w:eastAsia="Times New Roman" w:hAnsi="Century Gothic" w:cs="Times New Roman"/>
          <w:sz w:val="24"/>
          <w:szCs w:val="24"/>
        </w:rPr>
        <w:t xml:space="preserve">is fully earned upon acceptance of </w:t>
      </w:r>
      <w:r w:rsidR="007C55DE">
        <w:rPr>
          <w:rFonts w:ascii="Century Gothic" w:eastAsia="Times New Roman" w:hAnsi="Century Gothic" w:cs="Times New Roman"/>
          <w:sz w:val="24"/>
          <w:szCs w:val="24"/>
        </w:rPr>
        <w:t>consulting services</w:t>
      </w:r>
      <w:r w:rsidR="002F2378">
        <w:rPr>
          <w:rFonts w:ascii="Century Gothic" w:eastAsia="Times New Roman" w:hAnsi="Century Gothic" w:cs="Times New Roman"/>
          <w:sz w:val="24"/>
          <w:szCs w:val="24"/>
        </w:rPr>
        <w:t xml:space="preserve"> and is only available for </w:t>
      </w:r>
      <w:r w:rsidR="002F2378" w:rsidRPr="002F2378">
        <w:rPr>
          <w:rFonts w:ascii="Century Gothic" w:eastAsia="Times New Roman" w:hAnsi="Century Gothic" w:cs="Times New Roman"/>
          <w:b/>
          <w:bCs/>
          <w:sz w:val="24"/>
          <w:szCs w:val="24"/>
        </w:rPr>
        <w:t>new</w:t>
      </w:r>
      <w:r w:rsidR="002F2378">
        <w:rPr>
          <w:rFonts w:ascii="Century Gothic" w:eastAsia="Times New Roman" w:hAnsi="Century Gothic" w:cs="Times New Roman"/>
          <w:sz w:val="24"/>
          <w:szCs w:val="24"/>
        </w:rPr>
        <w:t xml:space="preserve"> clients whom have </w:t>
      </w:r>
      <w:r w:rsidR="00FD46E8">
        <w:rPr>
          <w:rFonts w:ascii="Century Gothic" w:eastAsia="Times New Roman" w:hAnsi="Century Gothic" w:cs="Times New Roman"/>
          <w:sz w:val="24"/>
          <w:szCs w:val="24"/>
        </w:rPr>
        <w:t>not</w:t>
      </w:r>
      <w:r w:rsidR="002F2378">
        <w:rPr>
          <w:rFonts w:ascii="Century Gothic" w:eastAsia="Times New Roman" w:hAnsi="Century Gothic" w:cs="Times New Roman"/>
          <w:sz w:val="24"/>
          <w:szCs w:val="24"/>
        </w:rPr>
        <w:t xml:space="preserve"> retained Yellow Signal’s services previously. </w:t>
      </w:r>
    </w:p>
    <w:p w14:paraId="134EC666" w14:textId="77777777" w:rsidR="002F2378" w:rsidRPr="002F2378" w:rsidRDefault="002F2378" w:rsidP="002F2378">
      <w:pPr>
        <w:autoSpaceDE w:val="0"/>
        <w:autoSpaceDN w:val="0"/>
        <w:adjustRightInd w:val="0"/>
        <w:spacing w:after="0" w:line="240" w:lineRule="auto"/>
        <w:ind w:firstLine="720"/>
        <w:jc w:val="both"/>
        <w:rPr>
          <w:rFonts w:ascii="Century Gothic" w:eastAsia="Times New Roman" w:hAnsi="Century Gothic" w:cs="Times New Roman"/>
          <w:sz w:val="24"/>
          <w:szCs w:val="24"/>
        </w:rPr>
      </w:pPr>
    </w:p>
    <w:p w14:paraId="19AACEB4" w14:textId="26455A62" w:rsidR="000E5CEA" w:rsidRPr="00E26639" w:rsidRDefault="002F2378" w:rsidP="000E5CEA">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b/>
          <w:bCs/>
          <w:sz w:val="24"/>
          <w:szCs w:val="24"/>
          <w:u w:val="single"/>
        </w:rPr>
      </w:pPr>
      <w:r>
        <w:rPr>
          <w:rFonts w:ascii="Century Gothic" w:eastAsia="Times New Roman" w:hAnsi="Century Gothic" w:cs="Times New Roman"/>
          <w:b/>
          <w:bCs/>
          <w:sz w:val="24"/>
          <w:szCs w:val="24"/>
          <w:u w:val="single"/>
        </w:rPr>
        <w:t>Monthly</w:t>
      </w:r>
      <w:r w:rsidR="000E5CEA" w:rsidRPr="00E26639">
        <w:rPr>
          <w:rFonts w:ascii="Century Gothic" w:eastAsia="Times New Roman" w:hAnsi="Century Gothic" w:cs="Times New Roman"/>
          <w:b/>
          <w:bCs/>
          <w:sz w:val="24"/>
          <w:szCs w:val="24"/>
          <w:u w:val="single"/>
        </w:rPr>
        <w:t xml:space="preserve"> </w:t>
      </w:r>
      <w:r>
        <w:rPr>
          <w:rFonts w:ascii="Century Gothic" w:eastAsia="Times New Roman" w:hAnsi="Century Gothic" w:cs="Times New Roman"/>
          <w:b/>
          <w:bCs/>
          <w:sz w:val="24"/>
          <w:szCs w:val="24"/>
          <w:u w:val="single"/>
        </w:rPr>
        <w:t xml:space="preserve">Subscription </w:t>
      </w:r>
      <w:r w:rsidR="000E5CEA" w:rsidRPr="00E26639">
        <w:rPr>
          <w:rFonts w:ascii="Century Gothic" w:eastAsia="Times New Roman" w:hAnsi="Century Gothic" w:cs="Times New Roman"/>
          <w:b/>
          <w:bCs/>
          <w:sz w:val="24"/>
          <w:szCs w:val="24"/>
          <w:u w:val="single"/>
        </w:rPr>
        <w:t>Billing:</w:t>
      </w:r>
    </w:p>
    <w:p w14:paraId="12F75CC2" w14:textId="77777777" w:rsidR="000E5CEA" w:rsidRPr="00E26639" w:rsidRDefault="000E5CEA" w:rsidP="000E5CEA">
      <w:pPr>
        <w:pStyle w:val="ListParagraph"/>
        <w:autoSpaceDE w:val="0"/>
        <w:autoSpaceDN w:val="0"/>
        <w:adjustRightInd w:val="0"/>
        <w:spacing w:after="0" w:line="240" w:lineRule="auto"/>
        <w:ind w:left="360"/>
        <w:jc w:val="both"/>
        <w:rPr>
          <w:rFonts w:ascii="Century Gothic" w:eastAsia="Times New Roman" w:hAnsi="Century Gothic" w:cs="Times New Roman"/>
          <w:b/>
          <w:bCs/>
          <w:sz w:val="24"/>
          <w:szCs w:val="24"/>
          <w:u w:val="single"/>
        </w:rPr>
      </w:pPr>
    </w:p>
    <w:p w14:paraId="784C61A3" w14:textId="6FEEDBA6" w:rsidR="00E40D52" w:rsidRPr="00133FBB" w:rsidRDefault="00E26639" w:rsidP="00E26639">
      <w:pPr>
        <w:autoSpaceDE w:val="0"/>
        <w:autoSpaceDN w:val="0"/>
        <w:adjustRightInd w:val="0"/>
        <w:spacing w:after="0" w:line="240" w:lineRule="auto"/>
        <w:ind w:firstLine="360"/>
        <w:jc w:val="both"/>
        <w:rPr>
          <w:rFonts w:ascii="Century Gothic" w:eastAsia="Times New Roman" w:hAnsi="Century Gothic" w:cs="Times New Roman"/>
          <w:sz w:val="24"/>
          <w:szCs w:val="24"/>
        </w:rPr>
      </w:pPr>
      <w:r w:rsidRPr="00E26639">
        <w:rPr>
          <w:rFonts w:ascii="Century Gothic" w:eastAsia="Times New Roman" w:hAnsi="Century Gothic" w:cs="Times New Roman"/>
          <w:sz w:val="24"/>
          <w:szCs w:val="24"/>
        </w:rPr>
        <w:t xml:space="preserve">All consulting work for </w:t>
      </w:r>
      <w:r w:rsidR="002F2378">
        <w:rPr>
          <w:rFonts w:ascii="Century Gothic" w:eastAsia="Times New Roman" w:hAnsi="Century Gothic" w:cs="Times New Roman"/>
          <w:sz w:val="24"/>
          <w:szCs w:val="24"/>
        </w:rPr>
        <w:t>c</w:t>
      </w:r>
      <w:r w:rsidRPr="00E26639">
        <w:rPr>
          <w:rFonts w:ascii="Century Gothic" w:eastAsia="Times New Roman" w:hAnsi="Century Gothic" w:cs="Times New Roman"/>
          <w:sz w:val="24"/>
          <w:szCs w:val="24"/>
        </w:rPr>
        <w:t xml:space="preserve">lients </w:t>
      </w:r>
      <w:r w:rsidR="002F2378">
        <w:rPr>
          <w:rFonts w:ascii="Century Gothic" w:eastAsia="Times New Roman" w:hAnsi="Century Gothic" w:cs="Times New Roman"/>
          <w:sz w:val="24"/>
          <w:szCs w:val="24"/>
        </w:rPr>
        <w:t xml:space="preserve">electing for monthly subscription billing </w:t>
      </w:r>
      <w:r w:rsidRPr="00E26639">
        <w:rPr>
          <w:rFonts w:ascii="Century Gothic" w:eastAsia="Times New Roman" w:hAnsi="Century Gothic" w:cs="Times New Roman"/>
          <w:sz w:val="24"/>
          <w:szCs w:val="24"/>
        </w:rPr>
        <w:t xml:space="preserve">is based on a </w:t>
      </w:r>
      <w:r w:rsidR="00E52F3B" w:rsidRPr="00E52F3B">
        <w:rPr>
          <w:rFonts w:ascii="Century Gothic" w:eastAsia="Times New Roman" w:hAnsi="Century Gothic" w:cs="Times New Roman"/>
          <w:b/>
          <w:bCs/>
          <w:sz w:val="24"/>
          <w:szCs w:val="24"/>
          <w:u w:val="single"/>
        </w:rPr>
        <w:t>non-refundable</w:t>
      </w:r>
      <w:r w:rsidR="00E52F3B">
        <w:rPr>
          <w:rFonts w:ascii="Century Gothic" w:eastAsia="Times New Roman" w:hAnsi="Century Gothic" w:cs="Times New Roman"/>
          <w:sz w:val="24"/>
          <w:szCs w:val="24"/>
        </w:rPr>
        <w:t xml:space="preserve"> </w:t>
      </w:r>
      <w:r w:rsidRPr="00E26639">
        <w:rPr>
          <w:rFonts w:ascii="Century Gothic" w:eastAsia="Times New Roman" w:hAnsi="Century Gothic" w:cs="Times New Roman"/>
          <w:sz w:val="24"/>
          <w:szCs w:val="24"/>
        </w:rPr>
        <w:t xml:space="preserve">billable </w:t>
      </w:r>
      <w:r w:rsidR="002F2378">
        <w:rPr>
          <w:rFonts w:ascii="Century Gothic" w:eastAsia="Times New Roman" w:hAnsi="Century Gothic" w:cs="Times New Roman"/>
          <w:sz w:val="24"/>
          <w:szCs w:val="24"/>
        </w:rPr>
        <w:t xml:space="preserve">monthly </w:t>
      </w:r>
      <w:r w:rsidRPr="00E26639">
        <w:rPr>
          <w:rFonts w:ascii="Century Gothic" w:eastAsia="Times New Roman" w:hAnsi="Century Gothic" w:cs="Times New Roman"/>
          <w:sz w:val="24"/>
          <w:szCs w:val="24"/>
        </w:rPr>
        <w:t xml:space="preserve">rate of </w:t>
      </w:r>
      <w:r w:rsidRPr="00E26639">
        <w:rPr>
          <w:rFonts w:ascii="Century Gothic" w:eastAsia="Times New Roman" w:hAnsi="Century Gothic" w:cs="Times New Roman"/>
          <w:b/>
          <w:sz w:val="24"/>
          <w:szCs w:val="24"/>
          <w:u w:val="single"/>
        </w:rPr>
        <w:t>$</w:t>
      </w:r>
      <w:r w:rsidR="002F2378">
        <w:rPr>
          <w:rFonts w:ascii="Century Gothic" w:eastAsia="Times New Roman" w:hAnsi="Century Gothic" w:cs="Times New Roman"/>
          <w:b/>
          <w:sz w:val="24"/>
          <w:szCs w:val="24"/>
          <w:u w:val="single"/>
        </w:rPr>
        <w:t>999</w:t>
      </w:r>
      <w:r w:rsidRPr="00E26639">
        <w:rPr>
          <w:rFonts w:ascii="Century Gothic" w:eastAsia="Times New Roman" w:hAnsi="Century Gothic" w:cs="Times New Roman"/>
          <w:b/>
          <w:sz w:val="24"/>
          <w:szCs w:val="24"/>
          <w:u w:val="single"/>
        </w:rPr>
        <w:t>.00</w:t>
      </w:r>
      <w:r w:rsidR="000719A0" w:rsidRPr="000719A0">
        <w:rPr>
          <w:rFonts w:ascii="Century Gothic" w:eastAsia="Times New Roman" w:hAnsi="Century Gothic" w:cs="Times New Roman"/>
          <w:b/>
          <w:bCs/>
          <w:sz w:val="24"/>
          <w:szCs w:val="24"/>
          <w:u w:val="single"/>
        </w:rPr>
        <w:t xml:space="preserve"> </w:t>
      </w:r>
      <w:r w:rsidRPr="0081374B">
        <w:rPr>
          <w:rFonts w:ascii="Century Gothic" w:eastAsia="Times New Roman" w:hAnsi="Century Gothic" w:cs="Times New Roman"/>
          <w:b/>
          <w:bCs/>
          <w:sz w:val="24"/>
          <w:szCs w:val="24"/>
          <w:u w:val="single"/>
        </w:rPr>
        <w:t xml:space="preserve">per </w:t>
      </w:r>
      <w:r w:rsidR="002F2378" w:rsidRPr="0081374B">
        <w:rPr>
          <w:rFonts w:ascii="Century Gothic" w:eastAsia="Times New Roman" w:hAnsi="Century Gothic" w:cs="Times New Roman"/>
          <w:b/>
          <w:bCs/>
          <w:sz w:val="24"/>
          <w:szCs w:val="24"/>
          <w:u w:val="single"/>
        </w:rPr>
        <w:t>month</w:t>
      </w:r>
      <w:r w:rsidR="002F2378" w:rsidRPr="002F2378">
        <w:rPr>
          <w:rFonts w:ascii="Century Gothic" w:eastAsia="Times New Roman" w:hAnsi="Century Gothic" w:cs="Times New Roman"/>
          <w:sz w:val="24"/>
          <w:szCs w:val="24"/>
        </w:rPr>
        <w:t xml:space="preserve"> </w:t>
      </w:r>
      <w:r w:rsidR="00272156">
        <w:rPr>
          <w:rFonts w:ascii="Century Gothic" w:eastAsia="Times New Roman" w:hAnsi="Century Gothic" w:cs="Times New Roman"/>
          <w:sz w:val="24"/>
          <w:szCs w:val="24"/>
        </w:rPr>
        <w:t>with the first installment due</w:t>
      </w:r>
      <w:r w:rsidR="00133FBB">
        <w:rPr>
          <w:rFonts w:ascii="Century Gothic" w:eastAsia="Times New Roman" w:hAnsi="Century Gothic" w:cs="Times New Roman"/>
          <w:sz w:val="24"/>
          <w:szCs w:val="24"/>
        </w:rPr>
        <w:t xml:space="preserve"> via ACH auto-pay</w:t>
      </w:r>
      <w:r w:rsidR="00272156">
        <w:rPr>
          <w:rFonts w:ascii="Century Gothic" w:eastAsia="Times New Roman" w:hAnsi="Century Gothic" w:cs="Times New Roman"/>
          <w:sz w:val="24"/>
          <w:szCs w:val="24"/>
        </w:rPr>
        <w:t xml:space="preserve"> thirty (</w:t>
      </w:r>
      <w:r w:rsidR="002F2378" w:rsidRPr="002F2378">
        <w:rPr>
          <w:rFonts w:ascii="Century Gothic" w:eastAsia="Times New Roman" w:hAnsi="Century Gothic" w:cs="Times New Roman"/>
          <w:sz w:val="24"/>
          <w:szCs w:val="24"/>
        </w:rPr>
        <w:t>30</w:t>
      </w:r>
      <w:r w:rsidR="00272156">
        <w:rPr>
          <w:rFonts w:ascii="Century Gothic" w:eastAsia="Times New Roman" w:hAnsi="Century Gothic" w:cs="Times New Roman"/>
          <w:sz w:val="24"/>
          <w:szCs w:val="24"/>
        </w:rPr>
        <w:t xml:space="preserve">) calendar </w:t>
      </w:r>
      <w:r w:rsidR="002F2378" w:rsidRPr="002F2378">
        <w:rPr>
          <w:rFonts w:ascii="Century Gothic" w:eastAsia="Times New Roman" w:hAnsi="Century Gothic" w:cs="Times New Roman"/>
          <w:sz w:val="24"/>
          <w:szCs w:val="24"/>
        </w:rPr>
        <w:t>days following the</w:t>
      </w:r>
      <w:r w:rsidR="002F2378">
        <w:rPr>
          <w:rFonts w:ascii="Century Gothic" w:eastAsia="Times New Roman" w:hAnsi="Century Gothic" w:cs="Times New Roman"/>
          <w:sz w:val="24"/>
          <w:szCs w:val="24"/>
        </w:rPr>
        <w:t xml:space="preserve"> </w:t>
      </w:r>
      <w:r w:rsidR="00272156">
        <w:rPr>
          <w:rFonts w:ascii="Century Gothic" w:eastAsia="Times New Roman" w:hAnsi="Century Gothic" w:cs="Times New Roman"/>
          <w:sz w:val="24"/>
          <w:szCs w:val="24"/>
        </w:rPr>
        <w:t>I</w:t>
      </w:r>
      <w:r w:rsidR="002F2378">
        <w:rPr>
          <w:rFonts w:ascii="Century Gothic" w:eastAsia="Times New Roman" w:hAnsi="Century Gothic" w:cs="Times New Roman"/>
          <w:sz w:val="24"/>
          <w:szCs w:val="24"/>
        </w:rPr>
        <w:t xml:space="preserve">nitial New Client Engagement Fee (as contemplated in Section 1), and </w:t>
      </w:r>
      <w:r w:rsidR="00272156">
        <w:rPr>
          <w:rFonts w:ascii="Century Gothic" w:eastAsia="Times New Roman" w:hAnsi="Century Gothic" w:cs="Times New Roman"/>
          <w:sz w:val="24"/>
          <w:szCs w:val="24"/>
        </w:rPr>
        <w:t xml:space="preserve">automatically withdrawn </w:t>
      </w:r>
      <w:r w:rsidR="002F2378">
        <w:rPr>
          <w:rFonts w:ascii="Century Gothic" w:eastAsia="Times New Roman" w:hAnsi="Century Gothic" w:cs="Times New Roman"/>
          <w:sz w:val="24"/>
          <w:szCs w:val="24"/>
        </w:rPr>
        <w:t xml:space="preserve">every </w:t>
      </w:r>
      <w:r w:rsidR="00272156">
        <w:rPr>
          <w:rFonts w:ascii="Century Gothic" w:eastAsia="Times New Roman" w:hAnsi="Century Gothic" w:cs="Times New Roman"/>
          <w:sz w:val="24"/>
          <w:szCs w:val="24"/>
        </w:rPr>
        <w:t>thirty (</w:t>
      </w:r>
      <w:r w:rsidR="002F2378">
        <w:rPr>
          <w:rFonts w:ascii="Century Gothic" w:eastAsia="Times New Roman" w:hAnsi="Century Gothic" w:cs="Times New Roman"/>
          <w:sz w:val="24"/>
          <w:szCs w:val="24"/>
        </w:rPr>
        <w:t>30</w:t>
      </w:r>
      <w:r w:rsidR="00272156">
        <w:rPr>
          <w:rFonts w:ascii="Century Gothic" w:eastAsia="Times New Roman" w:hAnsi="Century Gothic" w:cs="Times New Roman"/>
          <w:sz w:val="24"/>
          <w:szCs w:val="24"/>
        </w:rPr>
        <w:t>)</w:t>
      </w:r>
      <w:r w:rsidR="002F2378">
        <w:rPr>
          <w:rFonts w:ascii="Century Gothic" w:eastAsia="Times New Roman" w:hAnsi="Century Gothic" w:cs="Times New Roman"/>
          <w:sz w:val="24"/>
          <w:szCs w:val="24"/>
        </w:rPr>
        <w:t xml:space="preserve"> </w:t>
      </w:r>
      <w:r w:rsidR="00272156">
        <w:rPr>
          <w:rFonts w:ascii="Century Gothic" w:eastAsia="Times New Roman" w:hAnsi="Century Gothic" w:cs="Times New Roman"/>
          <w:sz w:val="24"/>
          <w:szCs w:val="24"/>
        </w:rPr>
        <w:t xml:space="preserve">calendar </w:t>
      </w:r>
      <w:r w:rsidR="002F2378">
        <w:rPr>
          <w:rFonts w:ascii="Century Gothic" w:eastAsia="Times New Roman" w:hAnsi="Century Gothic" w:cs="Times New Roman"/>
          <w:sz w:val="24"/>
          <w:szCs w:val="24"/>
        </w:rPr>
        <w:t>days thereafter until</w:t>
      </w:r>
      <w:r w:rsidR="00272156">
        <w:rPr>
          <w:rFonts w:ascii="Century Gothic" w:eastAsia="Times New Roman" w:hAnsi="Century Gothic" w:cs="Times New Roman"/>
          <w:sz w:val="24"/>
          <w:szCs w:val="24"/>
        </w:rPr>
        <w:t xml:space="preserve"> service is canceled</w:t>
      </w:r>
      <w:r w:rsidRPr="00E26639">
        <w:rPr>
          <w:rFonts w:ascii="Century Gothic" w:eastAsia="Times New Roman" w:hAnsi="Century Gothic" w:cs="Times New Roman"/>
          <w:sz w:val="24"/>
          <w:szCs w:val="24"/>
        </w:rPr>
        <w:t xml:space="preserve">. </w:t>
      </w:r>
      <w:r w:rsidR="002F2378">
        <w:rPr>
          <w:rFonts w:ascii="Century Gothic" w:eastAsia="Times New Roman" w:hAnsi="Century Gothic" w:cs="Times New Roman"/>
          <w:sz w:val="24"/>
          <w:szCs w:val="24"/>
        </w:rPr>
        <w:t xml:space="preserve">There is no long-term commitment and </w:t>
      </w:r>
      <w:r w:rsidR="002F2378" w:rsidRPr="00272156">
        <w:rPr>
          <w:rFonts w:ascii="Century Gothic" w:eastAsia="Times New Roman" w:hAnsi="Century Gothic" w:cs="Times New Roman"/>
          <w:b/>
          <w:bCs/>
          <w:sz w:val="24"/>
          <w:szCs w:val="24"/>
        </w:rPr>
        <w:t>Client may cancel or</w:t>
      </w:r>
      <w:r w:rsidR="00272156" w:rsidRPr="00272156">
        <w:rPr>
          <w:rFonts w:ascii="Century Gothic" w:eastAsia="Times New Roman" w:hAnsi="Century Gothic" w:cs="Times New Roman"/>
          <w:b/>
          <w:bCs/>
          <w:sz w:val="24"/>
          <w:szCs w:val="24"/>
        </w:rPr>
        <w:t xml:space="preserve"> pause subscription at any time with </w:t>
      </w:r>
      <w:r w:rsidR="00272156">
        <w:rPr>
          <w:rFonts w:ascii="Century Gothic" w:eastAsia="Times New Roman" w:hAnsi="Century Gothic" w:cs="Times New Roman"/>
          <w:b/>
          <w:bCs/>
          <w:sz w:val="24"/>
          <w:szCs w:val="24"/>
        </w:rPr>
        <w:t xml:space="preserve">a </w:t>
      </w:r>
      <w:r w:rsidR="0081374B">
        <w:rPr>
          <w:rFonts w:ascii="Century Gothic" w:eastAsia="Times New Roman" w:hAnsi="Century Gothic" w:cs="Times New Roman"/>
          <w:b/>
          <w:bCs/>
          <w:sz w:val="24"/>
          <w:szCs w:val="24"/>
        </w:rPr>
        <w:t>five</w:t>
      </w:r>
      <w:r w:rsidR="000719A0">
        <w:rPr>
          <w:rFonts w:ascii="Century Gothic" w:eastAsia="Times New Roman" w:hAnsi="Century Gothic" w:cs="Times New Roman"/>
          <w:b/>
          <w:bCs/>
          <w:sz w:val="24"/>
          <w:szCs w:val="24"/>
        </w:rPr>
        <w:t xml:space="preserve"> (</w:t>
      </w:r>
      <w:r w:rsidR="00272156">
        <w:rPr>
          <w:rFonts w:ascii="Century Gothic" w:eastAsia="Times New Roman" w:hAnsi="Century Gothic" w:cs="Times New Roman"/>
          <w:b/>
          <w:bCs/>
          <w:sz w:val="24"/>
          <w:szCs w:val="24"/>
        </w:rPr>
        <w:t>5</w:t>
      </w:r>
      <w:r w:rsidR="000719A0">
        <w:rPr>
          <w:rFonts w:ascii="Century Gothic" w:eastAsia="Times New Roman" w:hAnsi="Century Gothic" w:cs="Times New Roman"/>
          <w:b/>
          <w:bCs/>
          <w:sz w:val="24"/>
          <w:szCs w:val="24"/>
        </w:rPr>
        <w:t xml:space="preserve">) </w:t>
      </w:r>
      <w:r w:rsidR="00272156">
        <w:rPr>
          <w:rFonts w:ascii="Century Gothic" w:eastAsia="Times New Roman" w:hAnsi="Century Gothic" w:cs="Times New Roman"/>
          <w:b/>
          <w:bCs/>
          <w:sz w:val="24"/>
          <w:szCs w:val="24"/>
        </w:rPr>
        <w:t xml:space="preserve">day </w:t>
      </w:r>
      <w:r w:rsidR="00272156" w:rsidRPr="00272156">
        <w:rPr>
          <w:rFonts w:ascii="Century Gothic" w:eastAsia="Times New Roman" w:hAnsi="Century Gothic" w:cs="Times New Roman"/>
          <w:b/>
          <w:bCs/>
          <w:sz w:val="24"/>
          <w:szCs w:val="24"/>
        </w:rPr>
        <w:t>written notice</w:t>
      </w:r>
      <w:r w:rsidR="00272156">
        <w:rPr>
          <w:rFonts w:ascii="Century Gothic" w:eastAsia="Times New Roman" w:hAnsi="Century Gothic" w:cs="Times New Roman"/>
          <w:sz w:val="24"/>
          <w:szCs w:val="24"/>
        </w:rPr>
        <w:t xml:space="preserve">. However, no refunds or proration discount will be offered within </w:t>
      </w:r>
      <w:r w:rsidR="000719A0">
        <w:rPr>
          <w:rFonts w:ascii="Century Gothic" w:eastAsia="Times New Roman" w:hAnsi="Century Gothic" w:cs="Times New Roman"/>
          <w:sz w:val="24"/>
          <w:szCs w:val="24"/>
        </w:rPr>
        <w:t>f</w:t>
      </w:r>
      <w:r w:rsidR="0081374B">
        <w:rPr>
          <w:rFonts w:ascii="Century Gothic" w:eastAsia="Times New Roman" w:hAnsi="Century Gothic" w:cs="Times New Roman"/>
          <w:sz w:val="24"/>
          <w:szCs w:val="24"/>
        </w:rPr>
        <w:t>ive</w:t>
      </w:r>
      <w:r w:rsidR="00272156" w:rsidRPr="00133FBB">
        <w:rPr>
          <w:rFonts w:ascii="Century Gothic" w:eastAsia="Times New Roman" w:hAnsi="Century Gothic" w:cs="Times New Roman"/>
          <w:sz w:val="24"/>
          <w:szCs w:val="24"/>
        </w:rPr>
        <w:t xml:space="preserve"> (5) days of the monthly withdrawal date for the upcoming billing cycle. </w:t>
      </w:r>
      <w:r w:rsidR="008C20C3">
        <w:rPr>
          <w:rFonts w:ascii="Century Gothic" w:eastAsia="Times New Roman" w:hAnsi="Century Gothic" w:cs="Times New Roman"/>
          <w:sz w:val="24"/>
          <w:szCs w:val="24"/>
        </w:rPr>
        <w:t xml:space="preserve">Abrupt cancelations will result in all consulting services ceasing on the final day of the paid billing cycle, regardless of the status of any pending matters for Client’s represented driver(s). Accordingly, it shall be preferred that cancelation coincide with any pending matters resolved to avoid undue harm to the Client’s represented drivers. </w:t>
      </w:r>
    </w:p>
    <w:p w14:paraId="687E6490" w14:textId="77777777" w:rsidR="00133FBB" w:rsidRDefault="00133FBB" w:rsidP="003E726C">
      <w:pPr>
        <w:autoSpaceDE w:val="0"/>
        <w:autoSpaceDN w:val="0"/>
        <w:adjustRightInd w:val="0"/>
        <w:spacing w:after="0" w:line="240" w:lineRule="auto"/>
        <w:jc w:val="both"/>
        <w:rPr>
          <w:rFonts w:ascii="Century Gothic" w:eastAsia="Times New Roman" w:hAnsi="Century Gothic" w:cs="Times New Roman"/>
          <w:sz w:val="24"/>
          <w:szCs w:val="24"/>
        </w:rPr>
      </w:pPr>
    </w:p>
    <w:p w14:paraId="12F24892" w14:textId="77777777" w:rsidR="008C20C3" w:rsidRDefault="008C20C3"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eastAsia="Times New Roman" w:hAnsi="Century Gothic" w:cs="Times New Roman"/>
          <w:b/>
          <w:bCs/>
          <w:sz w:val="24"/>
          <w:szCs w:val="24"/>
        </w:rPr>
      </w:pPr>
    </w:p>
    <w:p w14:paraId="125B3081" w14:textId="677F1FC2"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entury Gothic" w:eastAsia="Times New Roman" w:hAnsi="Century Gothic" w:cs="Times New Roman"/>
          <w:b/>
          <w:bCs/>
          <w:sz w:val="24"/>
          <w:szCs w:val="24"/>
        </w:rPr>
      </w:pPr>
      <w:r w:rsidRPr="00133FBB">
        <w:rPr>
          <w:rFonts w:ascii="Century Gothic" w:eastAsia="Times New Roman" w:hAnsi="Century Gothic" w:cs="Times New Roman"/>
          <w:b/>
          <w:bCs/>
          <w:sz w:val="24"/>
          <w:szCs w:val="24"/>
        </w:rPr>
        <w:t>RECURRING CREDIT CARD PAYMENT AUTHORIZATION</w:t>
      </w:r>
    </w:p>
    <w:p w14:paraId="4F607FE8"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4417C637" w14:textId="75EE1C02"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You authorize regularly schedule</w:t>
      </w:r>
      <w:r w:rsidR="000719A0">
        <w:rPr>
          <w:rFonts w:ascii="Century Gothic" w:eastAsia="Times New Roman" w:hAnsi="Century Gothic" w:cs="Times New Roman"/>
          <w:sz w:val="24"/>
          <w:szCs w:val="24"/>
        </w:rPr>
        <w:t>d</w:t>
      </w:r>
      <w:r w:rsidRPr="00133FBB">
        <w:rPr>
          <w:rFonts w:ascii="Century Gothic" w:eastAsia="Times New Roman" w:hAnsi="Century Gothic" w:cs="Times New Roman"/>
          <w:sz w:val="24"/>
          <w:szCs w:val="24"/>
        </w:rPr>
        <w:t xml:space="preserve"> charges to your credit card. You will be charged the amount indicated below to your Credit Card each billing period. A receipt for each payment will be provided to you, and the charge will appear on your Credit Card statement. You agree that no prior notification will be provided unless the date or amount changes, in which case you will receive notice from </w:t>
      </w:r>
      <w:r w:rsidR="000719A0">
        <w:rPr>
          <w:rFonts w:ascii="Century Gothic" w:eastAsia="Times New Roman" w:hAnsi="Century Gothic" w:cs="Times New Roman"/>
          <w:sz w:val="24"/>
          <w:szCs w:val="24"/>
        </w:rPr>
        <w:t xml:space="preserve">Yellow Signal </w:t>
      </w:r>
      <w:r w:rsidRPr="00133FBB">
        <w:rPr>
          <w:rFonts w:ascii="Century Gothic" w:eastAsia="Times New Roman" w:hAnsi="Century Gothic" w:cs="Times New Roman"/>
          <w:sz w:val="24"/>
          <w:szCs w:val="24"/>
        </w:rPr>
        <w:t>at least ten (10) days before the payment is collected.</w:t>
      </w:r>
    </w:p>
    <w:p w14:paraId="5F1C0B23"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51E431C7" w14:textId="60078428"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I, [</w:t>
      </w:r>
      <w:r w:rsidRPr="00133FBB">
        <w:rPr>
          <w:rFonts w:ascii="Century Gothic" w:eastAsia="Times New Roman" w:hAnsi="Century Gothic" w:cs="Times New Roman"/>
          <w:b/>
          <w:bCs/>
          <w:sz w:val="24"/>
          <w:szCs w:val="24"/>
          <w:u w:val="single"/>
        </w:rPr>
        <w:t>CARDHOLDER NAME</w:t>
      </w:r>
      <w:r w:rsidRPr="00133FBB">
        <w:rPr>
          <w:rFonts w:ascii="Century Gothic" w:eastAsia="Times New Roman" w:hAnsi="Century Gothic" w:cs="Times New Roman"/>
          <w:sz w:val="24"/>
          <w:szCs w:val="24"/>
        </w:rPr>
        <w:t xml:space="preserve">], authorize </w:t>
      </w:r>
      <w:r w:rsidR="000719A0">
        <w:rPr>
          <w:rFonts w:ascii="Century Gothic" w:eastAsia="Times New Roman" w:hAnsi="Century Gothic" w:cs="Times New Roman"/>
          <w:sz w:val="24"/>
          <w:szCs w:val="24"/>
        </w:rPr>
        <w:t>Yellow Signal</w:t>
      </w:r>
      <w:r w:rsidRPr="00133FBB">
        <w:rPr>
          <w:rFonts w:ascii="Century Gothic" w:eastAsia="Times New Roman" w:hAnsi="Century Gothic" w:cs="Times New Roman"/>
          <w:sz w:val="24"/>
          <w:szCs w:val="24"/>
        </w:rPr>
        <w:t xml:space="preserve"> to charge my credit card for $</w:t>
      </w:r>
      <w:r w:rsidR="000719A0">
        <w:rPr>
          <w:rFonts w:ascii="Century Gothic" w:eastAsia="Times New Roman" w:hAnsi="Century Gothic" w:cs="Times New Roman"/>
          <w:sz w:val="24"/>
          <w:szCs w:val="24"/>
        </w:rPr>
        <w:t xml:space="preserve">999 </w:t>
      </w:r>
      <w:r w:rsidR="000719A0" w:rsidRPr="00133FBB">
        <w:rPr>
          <w:rFonts w:ascii="Century Gothic" w:eastAsia="Times New Roman" w:hAnsi="Century Gothic" w:cs="Times New Roman"/>
          <w:sz w:val="24"/>
          <w:szCs w:val="24"/>
        </w:rPr>
        <w:t>on</w:t>
      </w:r>
      <w:r w:rsidRPr="00133FBB">
        <w:rPr>
          <w:rFonts w:ascii="Century Gothic" w:eastAsia="Times New Roman" w:hAnsi="Century Gothic" w:cs="Times New Roman"/>
          <w:sz w:val="24"/>
          <w:szCs w:val="24"/>
        </w:rPr>
        <w:t xml:space="preserve"> the </w:t>
      </w:r>
      <w:r w:rsidRPr="000719A0">
        <w:rPr>
          <w:rFonts w:ascii="Century Gothic" w:eastAsia="Times New Roman" w:hAnsi="Century Gothic" w:cs="Times New Roman"/>
          <w:b/>
          <w:bCs/>
          <w:sz w:val="24"/>
          <w:szCs w:val="24"/>
          <w:u w:val="single"/>
        </w:rPr>
        <w:t>[#]</w:t>
      </w:r>
      <w:r w:rsidRPr="00133FBB">
        <w:rPr>
          <w:rFonts w:ascii="Century Gothic" w:eastAsia="Times New Roman" w:hAnsi="Century Gothic" w:cs="Times New Roman"/>
          <w:sz w:val="24"/>
          <w:szCs w:val="24"/>
        </w:rPr>
        <w:t xml:space="preserve"> day of each </w:t>
      </w:r>
      <w:r w:rsidR="000719A0">
        <w:rPr>
          <w:rFonts w:ascii="Century Gothic" w:eastAsia="Times New Roman" w:hAnsi="Century Gothic" w:cs="Times New Roman"/>
          <w:sz w:val="24"/>
          <w:szCs w:val="24"/>
        </w:rPr>
        <w:t>month.</w:t>
      </w:r>
    </w:p>
    <w:p w14:paraId="3A5686FF"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2485A71A" w14:textId="1334945C"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 xml:space="preserve">This payment is for the following: </w:t>
      </w:r>
      <w:r w:rsidR="000719A0" w:rsidRPr="000719A0">
        <w:rPr>
          <w:rFonts w:ascii="Century Gothic" w:eastAsia="Times New Roman" w:hAnsi="Century Gothic" w:cs="Times New Roman"/>
          <w:b/>
          <w:bCs/>
          <w:sz w:val="24"/>
          <w:szCs w:val="24"/>
          <w:u w:val="single"/>
        </w:rPr>
        <w:t>Yellow Signal’s FLHSMV Consulting Services</w:t>
      </w:r>
      <w:r w:rsidRPr="000719A0">
        <w:rPr>
          <w:rFonts w:ascii="Century Gothic" w:eastAsia="Times New Roman" w:hAnsi="Century Gothic" w:cs="Times New Roman"/>
          <w:b/>
          <w:bCs/>
          <w:sz w:val="24"/>
          <w:szCs w:val="24"/>
          <w:u w:val="single"/>
        </w:rPr>
        <w:t>.</w:t>
      </w:r>
    </w:p>
    <w:p w14:paraId="36684858"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59AC1EC6" w14:textId="632C4B63"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BILLING INFORMATION</w:t>
      </w:r>
      <w:r w:rsidR="000719A0">
        <w:rPr>
          <w:rFonts w:ascii="Century Gothic" w:eastAsia="Times New Roman" w:hAnsi="Century Gothic" w:cs="Times New Roman"/>
          <w:sz w:val="24"/>
          <w:szCs w:val="24"/>
        </w:rPr>
        <w:t>:</w:t>
      </w:r>
    </w:p>
    <w:p w14:paraId="3B2584B8"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29616B2D" w14:textId="669F15F4" w:rsidR="00133FBB" w:rsidRPr="000719A0"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u w:val="single"/>
        </w:rPr>
      </w:pPr>
      <w:r w:rsidRPr="00133FBB">
        <w:rPr>
          <w:rFonts w:ascii="Century Gothic" w:eastAsia="Times New Roman" w:hAnsi="Century Gothic" w:cs="Times New Roman"/>
          <w:sz w:val="24"/>
          <w:szCs w:val="24"/>
        </w:rPr>
        <w:t xml:space="preserve">Billing Address: </w:t>
      </w:r>
      <w:r w:rsidRPr="000719A0">
        <w:rPr>
          <w:rFonts w:ascii="Century Gothic" w:eastAsia="Times New Roman" w:hAnsi="Century Gothic" w:cs="Times New Roman"/>
          <w:b/>
          <w:bCs/>
          <w:sz w:val="24"/>
          <w:szCs w:val="24"/>
        </w:rPr>
        <w:t>[</w:t>
      </w:r>
      <w:r w:rsidRPr="000719A0">
        <w:rPr>
          <w:rFonts w:ascii="Century Gothic" w:eastAsia="Times New Roman" w:hAnsi="Century Gothic" w:cs="Times New Roman"/>
          <w:b/>
          <w:bCs/>
          <w:sz w:val="24"/>
          <w:szCs w:val="24"/>
          <w:u w:val="single"/>
        </w:rPr>
        <w:t>STREET ADDRESS</w:t>
      </w:r>
      <w:r w:rsidR="000719A0" w:rsidRPr="000719A0">
        <w:rPr>
          <w:rFonts w:ascii="Century Gothic" w:eastAsia="Times New Roman" w:hAnsi="Century Gothic" w:cs="Times New Roman"/>
          <w:b/>
          <w:bCs/>
          <w:sz w:val="24"/>
          <w:szCs w:val="24"/>
          <w:u w:val="single"/>
        </w:rPr>
        <w:t xml:space="preserve">, </w:t>
      </w:r>
      <w:r w:rsidRPr="000719A0">
        <w:rPr>
          <w:rFonts w:ascii="Century Gothic" w:eastAsia="Times New Roman" w:hAnsi="Century Gothic" w:cs="Times New Roman"/>
          <w:b/>
          <w:bCs/>
          <w:sz w:val="24"/>
          <w:szCs w:val="24"/>
          <w:u w:val="single"/>
        </w:rPr>
        <w:t>CITY, STATE, &amp; ZIP]</w:t>
      </w:r>
    </w:p>
    <w:p w14:paraId="19595925" w14:textId="46254B36" w:rsidR="00133FBB" w:rsidRPr="000719A0" w:rsidRDefault="000719A0"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b/>
          <w:bCs/>
          <w:sz w:val="24"/>
          <w:szCs w:val="24"/>
          <w:u w:val="single"/>
        </w:rPr>
      </w:pPr>
      <w:r>
        <w:rPr>
          <w:rFonts w:ascii="Century Gothic" w:eastAsia="Times New Roman" w:hAnsi="Century Gothic" w:cs="Times New Roman"/>
          <w:sz w:val="24"/>
          <w:szCs w:val="24"/>
        </w:rPr>
        <w:lastRenderedPageBreak/>
        <w:t xml:space="preserve">Billing Contact’s </w:t>
      </w:r>
      <w:r w:rsidR="00133FBB" w:rsidRPr="00133FBB">
        <w:rPr>
          <w:rFonts w:ascii="Century Gothic" w:eastAsia="Times New Roman" w:hAnsi="Century Gothic" w:cs="Times New Roman"/>
          <w:sz w:val="24"/>
          <w:szCs w:val="24"/>
        </w:rPr>
        <w:t xml:space="preserve">Phone #: </w:t>
      </w:r>
      <w:r w:rsidR="00133FBB" w:rsidRPr="000719A0">
        <w:rPr>
          <w:rFonts w:ascii="Century Gothic" w:eastAsia="Times New Roman" w:hAnsi="Century Gothic" w:cs="Times New Roman"/>
          <w:b/>
          <w:bCs/>
          <w:sz w:val="24"/>
          <w:szCs w:val="24"/>
          <w:u w:val="single"/>
        </w:rPr>
        <w:t>[CARDHOLDER PHONE]</w:t>
      </w:r>
      <w:r w:rsidR="00133FBB" w:rsidRPr="00133FBB">
        <w:rPr>
          <w:rFonts w:ascii="Century Gothic" w:eastAsia="Times New Roman" w:hAnsi="Century Gothic" w:cs="Times New Roman"/>
          <w:sz w:val="24"/>
          <w:szCs w:val="24"/>
        </w:rPr>
        <w:t xml:space="preserve"> Email: [</w:t>
      </w:r>
      <w:r w:rsidR="00133FBB" w:rsidRPr="000719A0">
        <w:rPr>
          <w:rFonts w:ascii="Century Gothic" w:eastAsia="Times New Roman" w:hAnsi="Century Gothic" w:cs="Times New Roman"/>
          <w:b/>
          <w:bCs/>
          <w:sz w:val="24"/>
          <w:szCs w:val="24"/>
          <w:u w:val="single"/>
        </w:rPr>
        <w:t>CARDHOLDER EMAIL]</w:t>
      </w:r>
    </w:p>
    <w:p w14:paraId="13BD91F9"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6A95B367" w14:textId="3554F71F"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CREDIT CARD INFORMATION</w:t>
      </w:r>
      <w:r w:rsidR="000719A0">
        <w:rPr>
          <w:rFonts w:ascii="Century Gothic" w:eastAsia="Times New Roman" w:hAnsi="Century Gothic" w:cs="Times New Roman"/>
          <w:sz w:val="24"/>
          <w:szCs w:val="24"/>
        </w:rPr>
        <w:t>:</w:t>
      </w:r>
    </w:p>
    <w:p w14:paraId="0C106E3B"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6D6191EA"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 xml:space="preserve">Card Type: </w:t>
      </w:r>
      <w:r w:rsidRPr="00133FBB">
        <w:rPr>
          <w:rFonts w:ascii="Segoe UI Symbol" w:eastAsia="Times New Roman" w:hAnsi="Segoe UI Symbol" w:cs="Segoe UI Symbol"/>
          <w:sz w:val="24"/>
          <w:szCs w:val="24"/>
        </w:rPr>
        <w:t>☐</w:t>
      </w:r>
      <w:r w:rsidRPr="00133FBB">
        <w:rPr>
          <w:rFonts w:ascii="Century Gothic" w:eastAsia="Times New Roman" w:hAnsi="Century Gothic" w:cs="Times New Roman"/>
          <w:sz w:val="24"/>
          <w:szCs w:val="24"/>
        </w:rPr>
        <w:t xml:space="preserve"> Mastercard | </w:t>
      </w:r>
      <w:r w:rsidRPr="00133FBB">
        <w:rPr>
          <w:rFonts w:ascii="Segoe UI Symbol" w:eastAsia="Times New Roman" w:hAnsi="Segoe UI Symbol" w:cs="Segoe UI Symbol"/>
          <w:sz w:val="24"/>
          <w:szCs w:val="24"/>
        </w:rPr>
        <w:t>☐</w:t>
      </w:r>
      <w:r w:rsidRPr="00133FBB">
        <w:rPr>
          <w:rFonts w:ascii="Century Gothic" w:eastAsia="Times New Roman" w:hAnsi="Century Gothic" w:cs="Times New Roman"/>
          <w:sz w:val="24"/>
          <w:szCs w:val="24"/>
        </w:rPr>
        <w:t xml:space="preserve"> VISA | </w:t>
      </w:r>
      <w:r w:rsidRPr="00133FBB">
        <w:rPr>
          <w:rFonts w:ascii="Segoe UI Symbol" w:eastAsia="Times New Roman" w:hAnsi="Segoe UI Symbol" w:cs="Segoe UI Symbol"/>
          <w:sz w:val="24"/>
          <w:szCs w:val="24"/>
        </w:rPr>
        <w:t>☐</w:t>
      </w:r>
      <w:r w:rsidRPr="00133FBB">
        <w:rPr>
          <w:rFonts w:ascii="Century Gothic" w:eastAsia="Times New Roman" w:hAnsi="Century Gothic" w:cs="Times New Roman"/>
          <w:sz w:val="24"/>
          <w:szCs w:val="24"/>
        </w:rPr>
        <w:t xml:space="preserve"> Discover | </w:t>
      </w:r>
      <w:r w:rsidRPr="00133FBB">
        <w:rPr>
          <w:rFonts w:ascii="Segoe UI Symbol" w:eastAsia="Times New Roman" w:hAnsi="Segoe UI Symbol" w:cs="Segoe UI Symbol"/>
          <w:sz w:val="24"/>
          <w:szCs w:val="24"/>
        </w:rPr>
        <w:t>☐</w:t>
      </w:r>
      <w:r w:rsidRPr="00133FBB">
        <w:rPr>
          <w:rFonts w:ascii="Century Gothic" w:eastAsia="Times New Roman" w:hAnsi="Century Gothic" w:cs="Times New Roman"/>
          <w:sz w:val="24"/>
          <w:szCs w:val="24"/>
        </w:rPr>
        <w:t xml:space="preserve"> AMEX | </w:t>
      </w:r>
      <w:r w:rsidRPr="00133FBB">
        <w:rPr>
          <w:rFonts w:ascii="Segoe UI Symbol" w:eastAsia="Times New Roman" w:hAnsi="Segoe UI Symbol" w:cs="Segoe UI Symbol"/>
          <w:sz w:val="24"/>
          <w:szCs w:val="24"/>
        </w:rPr>
        <w:t>☐</w:t>
      </w:r>
      <w:r w:rsidRPr="00133FBB">
        <w:rPr>
          <w:rFonts w:ascii="Century Gothic" w:eastAsia="Times New Roman" w:hAnsi="Century Gothic" w:cs="Times New Roman"/>
          <w:sz w:val="24"/>
          <w:szCs w:val="24"/>
        </w:rPr>
        <w:t xml:space="preserve"> Other [OTHER]</w:t>
      </w:r>
    </w:p>
    <w:p w14:paraId="5327BEF5" w14:textId="77777777" w:rsidR="00133FBB" w:rsidRPr="000719A0"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b/>
          <w:bCs/>
          <w:sz w:val="24"/>
          <w:szCs w:val="24"/>
          <w:u w:val="single"/>
        </w:rPr>
      </w:pPr>
      <w:r w:rsidRPr="00133FBB">
        <w:rPr>
          <w:rFonts w:ascii="Century Gothic" w:eastAsia="Times New Roman" w:hAnsi="Century Gothic" w:cs="Times New Roman"/>
          <w:sz w:val="24"/>
          <w:szCs w:val="24"/>
        </w:rPr>
        <w:t>Cardholder Name: [</w:t>
      </w:r>
      <w:r w:rsidRPr="000719A0">
        <w:rPr>
          <w:rFonts w:ascii="Century Gothic" w:eastAsia="Times New Roman" w:hAnsi="Century Gothic" w:cs="Times New Roman"/>
          <w:b/>
          <w:bCs/>
          <w:sz w:val="24"/>
          <w:szCs w:val="24"/>
          <w:u w:val="single"/>
        </w:rPr>
        <w:t>CARDHOLDER NAME]</w:t>
      </w:r>
    </w:p>
    <w:p w14:paraId="36D5AE12" w14:textId="77777777" w:rsidR="00133FBB" w:rsidRPr="000719A0"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b/>
          <w:bCs/>
          <w:sz w:val="24"/>
          <w:szCs w:val="24"/>
          <w:u w:val="single"/>
        </w:rPr>
      </w:pPr>
      <w:r w:rsidRPr="00133FBB">
        <w:rPr>
          <w:rFonts w:ascii="Century Gothic" w:eastAsia="Times New Roman" w:hAnsi="Century Gothic" w:cs="Times New Roman"/>
          <w:sz w:val="24"/>
          <w:szCs w:val="24"/>
        </w:rPr>
        <w:t>Card Number (#): [</w:t>
      </w:r>
      <w:r w:rsidRPr="000719A0">
        <w:rPr>
          <w:rFonts w:ascii="Century Gothic" w:eastAsia="Times New Roman" w:hAnsi="Century Gothic" w:cs="Times New Roman"/>
          <w:b/>
          <w:bCs/>
          <w:sz w:val="24"/>
          <w:szCs w:val="24"/>
          <w:u w:val="single"/>
        </w:rPr>
        <w:t>CREDIT CARD #]</w:t>
      </w:r>
    </w:p>
    <w:p w14:paraId="3E83C60D" w14:textId="1FC32BF6" w:rsidR="00133FBB" w:rsidRPr="000719A0"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b/>
          <w:bCs/>
          <w:sz w:val="24"/>
          <w:szCs w:val="24"/>
          <w:u w:val="single"/>
        </w:rPr>
      </w:pPr>
      <w:r w:rsidRPr="00133FBB">
        <w:rPr>
          <w:rFonts w:ascii="Century Gothic" w:eastAsia="Times New Roman" w:hAnsi="Century Gothic" w:cs="Times New Roman"/>
          <w:sz w:val="24"/>
          <w:szCs w:val="24"/>
        </w:rPr>
        <w:t xml:space="preserve">Expiration: </w:t>
      </w:r>
      <w:r w:rsidRPr="000719A0">
        <w:rPr>
          <w:rFonts w:ascii="Century Gothic" w:eastAsia="Times New Roman" w:hAnsi="Century Gothic" w:cs="Times New Roman"/>
          <w:b/>
          <w:bCs/>
          <w:sz w:val="24"/>
          <w:szCs w:val="24"/>
          <w:u w:val="single"/>
        </w:rPr>
        <w:t>[MM/YY]</w:t>
      </w:r>
      <w:r w:rsidRPr="00133FBB">
        <w:rPr>
          <w:rFonts w:ascii="Century Gothic" w:eastAsia="Times New Roman" w:hAnsi="Century Gothic" w:cs="Times New Roman"/>
          <w:sz w:val="24"/>
          <w:szCs w:val="24"/>
        </w:rPr>
        <w:t xml:space="preserve"> CVV: </w:t>
      </w:r>
      <w:r w:rsidRPr="000719A0">
        <w:rPr>
          <w:rFonts w:ascii="Century Gothic" w:eastAsia="Times New Roman" w:hAnsi="Century Gothic" w:cs="Times New Roman"/>
          <w:b/>
          <w:bCs/>
          <w:sz w:val="24"/>
          <w:szCs w:val="24"/>
          <w:u w:val="single"/>
        </w:rPr>
        <w:t>[CVV #]</w:t>
      </w:r>
      <w:r w:rsidRPr="00133FBB">
        <w:rPr>
          <w:rFonts w:ascii="Century Gothic" w:eastAsia="Times New Roman" w:hAnsi="Century Gothic" w:cs="Times New Roman"/>
          <w:sz w:val="24"/>
          <w:szCs w:val="24"/>
        </w:rPr>
        <w:t xml:space="preserve"> </w:t>
      </w:r>
    </w:p>
    <w:p w14:paraId="6051AE92"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38A30CAD" w14:textId="02A8F663"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 xml:space="preserve">CARDHOLDER </w:t>
      </w:r>
      <w:r w:rsidR="000719A0">
        <w:rPr>
          <w:rFonts w:ascii="Century Gothic" w:eastAsia="Times New Roman" w:hAnsi="Century Gothic" w:cs="Times New Roman"/>
          <w:sz w:val="24"/>
          <w:szCs w:val="24"/>
        </w:rPr>
        <w:t xml:space="preserve">ACKNOWLEDGEMENT AND </w:t>
      </w:r>
      <w:r w:rsidRPr="00133FBB">
        <w:rPr>
          <w:rFonts w:ascii="Century Gothic" w:eastAsia="Times New Roman" w:hAnsi="Century Gothic" w:cs="Times New Roman"/>
          <w:sz w:val="24"/>
          <w:szCs w:val="24"/>
        </w:rPr>
        <w:t>SIGNATURE</w:t>
      </w:r>
      <w:r w:rsidR="000719A0">
        <w:rPr>
          <w:rFonts w:ascii="Century Gothic" w:eastAsia="Times New Roman" w:hAnsi="Century Gothic" w:cs="Times New Roman"/>
          <w:sz w:val="24"/>
          <w:szCs w:val="24"/>
        </w:rPr>
        <w:t>:</w:t>
      </w:r>
    </w:p>
    <w:p w14:paraId="622A296E"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06843FF9" w14:textId="181A77B3"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 xml:space="preserve">I (the Cardholder) understand that this authorization will remain in effect until I cancel it in writing. I agree to notify </w:t>
      </w:r>
      <w:r w:rsidR="000719A0">
        <w:rPr>
          <w:rFonts w:ascii="Century Gothic" w:eastAsia="Times New Roman" w:hAnsi="Century Gothic" w:cs="Times New Roman"/>
          <w:sz w:val="24"/>
          <w:szCs w:val="24"/>
        </w:rPr>
        <w:t>Yellow Signal</w:t>
      </w:r>
      <w:r w:rsidRPr="00133FBB">
        <w:rPr>
          <w:rFonts w:ascii="Century Gothic" w:eastAsia="Times New Roman" w:hAnsi="Century Gothic" w:cs="Times New Roman"/>
          <w:sz w:val="24"/>
          <w:szCs w:val="24"/>
        </w:rPr>
        <w:t xml:space="preserve"> in writing of any changes in my account information or termination of this authorization at least fifteen (15) days before the next billing date. If the above-noted payment dates fall on a weekend or holiday, I understand that the payments may be executed on the next business day. I acknowledge that the origination of Credit Card transactions to my account must comply with the provisions of U.S. law. I certify that I am an authorized user of this Credit Card and will not dispute these scheduled transactions; so long as the transactions correspond to the terms indicated in this authorization form</w:t>
      </w:r>
      <w:r w:rsidR="000719A0">
        <w:rPr>
          <w:rFonts w:ascii="Century Gothic" w:eastAsia="Times New Roman" w:hAnsi="Century Gothic" w:cs="Times New Roman"/>
          <w:sz w:val="24"/>
          <w:szCs w:val="24"/>
        </w:rPr>
        <w:t xml:space="preserve"> and Agreement.</w:t>
      </w:r>
    </w:p>
    <w:p w14:paraId="1A96F339"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2BFD9B4A" w14:textId="107A2F7E"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 xml:space="preserve">Cardholder Signature: ________________________________ Date: </w:t>
      </w:r>
      <w:r>
        <w:rPr>
          <w:rFonts w:ascii="Century Gothic" w:eastAsia="Times New Roman" w:hAnsi="Century Gothic" w:cs="Times New Roman"/>
          <w:sz w:val="24"/>
          <w:szCs w:val="24"/>
        </w:rPr>
        <w:t>__________________</w:t>
      </w:r>
    </w:p>
    <w:p w14:paraId="3B3B2798" w14:textId="77777777" w:rsidR="00133FBB" w:rsidRP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66084317" w14:textId="676AD785" w:rsidR="00133FBB" w:rsidRDefault="00133FBB"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r w:rsidRPr="00133FBB">
        <w:rPr>
          <w:rFonts w:ascii="Century Gothic" w:eastAsia="Times New Roman" w:hAnsi="Century Gothic" w:cs="Times New Roman"/>
          <w:sz w:val="24"/>
          <w:szCs w:val="24"/>
        </w:rPr>
        <w:t>Printed Name: [</w:t>
      </w:r>
      <w:r w:rsidRPr="00133FBB">
        <w:rPr>
          <w:rFonts w:ascii="Century Gothic" w:eastAsia="Times New Roman" w:hAnsi="Century Gothic" w:cs="Times New Roman"/>
          <w:b/>
          <w:bCs/>
          <w:sz w:val="24"/>
          <w:szCs w:val="24"/>
          <w:u w:val="single"/>
        </w:rPr>
        <w:t>CARDHOLDER PRINTED NAME</w:t>
      </w:r>
      <w:r w:rsidRPr="00133FBB">
        <w:rPr>
          <w:rFonts w:ascii="Century Gothic" w:eastAsia="Times New Roman" w:hAnsi="Century Gothic" w:cs="Times New Roman"/>
          <w:sz w:val="24"/>
          <w:szCs w:val="24"/>
        </w:rPr>
        <w:t>]</w:t>
      </w:r>
    </w:p>
    <w:p w14:paraId="37558940" w14:textId="77777777" w:rsidR="008C20C3" w:rsidRDefault="008C20C3" w:rsidP="000719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Times New Roman" w:hAnsi="Century Gothic" w:cs="Times New Roman"/>
          <w:sz w:val="24"/>
          <w:szCs w:val="24"/>
        </w:rPr>
      </w:pPr>
    </w:p>
    <w:p w14:paraId="539C20EC" w14:textId="77777777" w:rsidR="00133FBB" w:rsidRDefault="00133FBB" w:rsidP="00133FBB">
      <w:pPr>
        <w:autoSpaceDE w:val="0"/>
        <w:autoSpaceDN w:val="0"/>
        <w:adjustRightInd w:val="0"/>
        <w:spacing w:after="0" w:line="240" w:lineRule="auto"/>
        <w:jc w:val="both"/>
        <w:rPr>
          <w:rFonts w:ascii="Century Gothic" w:eastAsia="Times New Roman" w:hAnsi="Century Gothic" w:cs="Times New Roman"/>
          <w:sz w:val="24"/>
          <w:szCs w:val="24"/>
        </w:rPr>
      </w:pPr>
    </w:p>
    <w:p w14:paraId="1D0C74D2" w14:textId="66F9B6F9" w:rsidR="003E726C" w:rsidRPr="00E26639"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r w:rsidRPr="00E26639">
        <w:rPr>
          <w:rFonts w:ascii="Century Gothic" w:eastAsia="Times New Roman" w:hAnsi="Century Gothic" w:cs="Times New Roman"/>
          <w:sz w:val="24"/>
          <w:szCs w:val="24"/>
        </w:rPr>
        <w:tab/>
        <w:t xml:space="preserve">In return for such consideration of the non-refundable </w:t>
      </w:r>
      <w:r w:rsidR="00E52F3B">
        <w:rPr>
          <w:rFonts w:ascii="Century Gothic" w:eastAsia="Times New Roman" w:hAnsi="Century Gothic" w:cs="Times New Roman"/>
          <w:sz w:val="24"/>
          <w:szCs w:val="24"/>
        </w:rPr>
        <w:t xml:space="preserve">engagement fee and </w:t>
      </w:r>
      <w:r w:rsidR="00272156">
        <w:rPr>
          <w:rFonts w:ascii="Century Gothic" w:eastAsia="Times New Roman" w:hAnsi="Century Gothic" w:cs="Times New Roman"/>
          <w:sz w:val="24"/>
          <w:szCs w:val="24"/>
        </w:rPr>
        <w:t>monthly subscription</w:t>
      </w:r>
      <w:r w:rsidR="00E52F3B">
        <w:rPr>
          <w:rFonts w:ascii="Century Gothic" w:eastAsia="Times New Roman" w:hAnsi="Century Gothic" w:cs="Times New Roman"/>
          <w:sz w:val="24"/>
          <w:szCs w:val="24"/>
        </w:rPr>
        <w:t xml:space="preserve"> </w:t>
      </w:r>
      <w:r w:rsidRPr="00E26639">
        <w:rPr>
          <w:rFonts w:ascii="Century Gothic" w:eastAsia="Times New Roman" w:hAnsi="Century Gothic" w:cs="Times New Roman"/>
          <w:sz w:val="24"/>
          <w:szCs w:val="24"/>
        </w:rPr>
        <w:t>fee</w:t>
      </w:r>
      <w:r w:rsidR="00E52F3B">
        <w:rPr>
          <w:rFonts w:ascii="Century Gothic" w:eastAsia="Times New Roman" w:hAnsi="Century Gothic" w:cs="Times New Roman"/>
          <w:sz w:val="24"/>
          <w:szCs w:val="24"/>
        </w:rPr>
        <w:t>s</w:t>
      </w:r>
      <w:r w:rsidRPr="00E26639">
        <w:rPr>
          <w:rFonts w:ascii="Century Gothic" w:eastAsia="Times New Roman" w:hAnsi="Century Gothic" w:cs="Times New Roman"/>
          <w:sz w:val="24"/>
          <w:szCs w:val="24"/>
        </w:rPr>
        <w:t xml:space="preserve">, </w:t>
      </w:r>
      <w:r w:rsidR="005A0E2E">
        <w:rPr>
          <w:rFonts w:ascii="Century Gothic" w:eastAsia="Times New Roman" w:hAnsi="Century Gothic" w:cs="Times New Roman"/>
          <w:sz w:val="24"/>
          <w:szCs w:val="24"/>
        </w:rPr>
        <w:t>Yellow Signal</w:t>
      </w:r>
      <w:r w:rsidRPr="00E26639">
        <w:rPr>
          <w:rFonts w:ascii="Century Gothic" w:eastAsia="Times New Roman" w:hAnsi="Century Gothic" w:cs="Times New Roman"/>
          <w:sz w:val="24"/>
          <w:szCs w:val="24"/>
        </w:rPr>
        <w:t xml:space="preserve"> shall</w:t>
      </w:r>
      <w:r w:rsidR="00E52F3B">
        <w:rPr>
          <w:rFonts w:ascii="Century Gothic" w:eastAsia="Times New Roman" w:hAnsi="Century Gothic" w:cs="Times New Roman"/>
          <w:sz w:val="24"/>
          <w:szCs w:val="24"/>
        </w:rPr>
        <w:t xml:space="preserve"> provide </w:t>
      </w:r>
      <w:r w:rsidR="00A77665" w:rsidRPr="00A77665">
        <w:rPr>
          <w:rFonts w:ascii="Century Gothic" w:eastAsia="Times New Roman" w:hAnsi="Century Gothic" w:cs="Times New Roman"/>
          <w:b/>
          <w:bCs/>
          <w:sz w:val="24"/>
          <w:szCs w:val="24"/>
        </w:rPr>
        <w:t xml:space="preserve">unlimited </w:t>
      </w:r>
      <w:r w:rsidR="00E52F3B" w:rsidRPr="00A77665">
        <w:rPr>
          <w:rFonts w:ascii="Century Gothic" w:eastAsia="Times New Roman" w:hAnsi="Century Gothic" w:cs="Times New Roman"/>
          <w:b/>
          <w:bCs/>
          <w:sz w:val="24"/>
          <w:szCs w:val="24"/>
        </w:rPr>
        <w:t xml:space="preserve">consulting services </w:t>
      </w:r>
      <w:r w:rsidR="008C20C3" w:rsidRPr="00A77665">
        <w:rPr>
          <w:rFonts w:ascii="Century Gothic" w:eastAsia="Times New Roman" w:hAnsi="Century Gothic" w:cs="Times New Roman"/>
          <w:b/>
          <w:bCs/>
          <w:sz w:val="24"/>
          <w:szCs w:val="24"/>
        </w:rPr>
        <w:t>on up to ten (10)</w:t>
      </w:r>
      <w:r w:rsidR="008C20C3">
        <w:rPr>
          <w:rFonts w:ascii="Century Gothic" w:eastAsia="Times New Roman" w:hAnsi="Century Gothic" w:cs="Times New Roman"/>
          <w:sz w:val="24"/>
          <w:szCs w:val="24"/>
        </w:rPr>
        <w:t xml:space="preserve"> of Client’s represented drivers in a given billing cycle, </w:t>
      </w:r>
      <w:r w:rsidR="00E52F3B">
        <w:rPr>
          <w:rFonts w:ascii="Century Gothic" w:eastAsia="Times New Roman" w:hAnsi="Century Gothic" w:cs="Times New Roman"/>
          <w:sz w:val="24"/>
          <w:szCs w:val="24"/>
        </w:rPr>
        <w:t>to wit</w:t>
      </w:r>
      <w:r w:rsidRPr="00E26639">
        <w:rPr>
          <w:rFonts w:ascii="Century Gothic" w:eastAsia="Times New Roman" w:hAnsi="Century Gothic" w:cs="Times New Roman"/>
          <w:sz w:val="24"/>
          <w:szCs w:val="24"/>
        </w:rPr>
        <w:t>:</w:t>
      </w:r>
    </w:p>
    <w:p w14:paraId="01EA5B62" w14:textId="77777777" w:rsidR="003E726C" w:rsidRPr="00E26639"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p>
    <w:p w14:paraId="34438DD8" w14:textId="4968F878" w:rsidR="00E26639" w:rsidRDefault="00953052"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Guide</w:t>
      </w:r>
      <w:r w:rsidR="00E26639">
        <w:rPr>
          <w:rFonts w:ascii="Century Gothic" w:eastAsia="Times New Roman" w:hAnsi="Century Gothic" w:cs="Segoe UI"/>
          <w:sz w:val="24"/>
          <w:szCs w:val="24"/>
        </w:rPr>
        <w:t xml:space="preserve"> </w:t>
      </w:r>
      <w:r w:rsidR="005A0E2E">
        <w:rPr>
          <w:rFonts w:ascii="Century Gothic" w:eastAsia="Times New Roman" w:hAnsi="Century Gothic" w:cs="Segoe UI"/>
          <w:sz w:val="24"/>
          <w:szCs w:val="24"/>
        </w:rPr>
        <w:t>Client</w:t>
      </w:r>
      <w:r>
        <w:rPr>
          <w:rFonts w:ascii="Century Gothic" w:eastAsia="Times New Roman" w:hAnsi="Century Gothic" w:cs="Segoe UI"/>
          <w:sz w:val="24"/>
          <w:szCs w:val="24"/>
        </w:rPr>
        <w:t xml:space="preserve"> </w:t>
      </w:r>
      <w:r w:rsidR="00E26639">
        <w:rPr>
          <w:rFonts w:ascii="Century Gothic" w:eastAsia="Times New Roman" w:hAnsi="Century Gothic" w:cs="Segoe UI"/>
          <w:sz w:val="24"/>
          <w:szCs w:val="24"/>
        </w:rPr>
        <w:t xml:space="preserve">and/or </w:t>
      </w:r>
      <w:bookmarkStart w:id="0" w:name="_Hlk191199734"/>
      <w:r w:rsidR="005A0E2E">
        <w:rPr>
          <w:rFonts w:ascii="Century Gothic" w:eastAsia="Times New Roman" w:hAnsi="Century Gothic" w:cs="Segoe UI"/>
          <w:sz w:val="24"/>
          <w:szCs w:val="24"/>
        </w:rPr>
        <w:t>Client’s</w:t>
      </w:r>
      <w:r w:rsidR="00AB7E49" w:rsidRPr="00AB7E49">
        <w:rPr>
          <w:rFonts w:ascii="Century Gothic" w:eastAsia="Times New Roman" w:hAnsi="Century Gothic" w:cs="Segoe UI"/>
          <w:sz w:val="24"/>
          <w:szCs w:val="24"/>
        </w:rPr>
        <w:t xml:space="preserve"> </w:t>
      </w:r>
      <w:r w:rsidR="00AB7E49">
        <w:rPr>
          <w:rFonts w:ascii="Century Gothic" w:eastAsia="Times New Roman" w:hAnsi="Century Gothic" w:cs="Segoe UI"/>
          <w:sz w:val="24"/>
          <w:szCs w:val="24"/>
        </w:rPr>
        <w:t>represented</w:t>
      </w:r>
      <w:r w:rsidR="00C803A4">
        <w:rPr>
          <w:rFonts w:ascii="Century Gothic" w:eastAsia="Times New Roman" w:hAnsi="Century Gothic" w:cs="Segoe UI"/>
          <w:sz w:val="24"/>
          <w:szCs w:val="24"/>
        </w:rPr>
        <w:t xml:space="preserve"> </w:t>
      </w:r>
      <w:r w:rsidR="007C55DE">
        <w:rPr>
          <w:rFonts w:ascii="Century Gothic" w:eastAsia="Times New Roman" w:hAnsi="Century Gothic" w:cs="Segoe UI"/>
          <w:sz w:val="24"/>
          <w:szCs w:val="24"/>
        </w:rPr>
        <w:t>driver</w:t>
      </w:r>
      <w:r w:rsidR="005A0E2E">
        <w:rPr>
          <w:rFonts w:ascii="Century Gothic" w:eastAsia="Times New Roman" w:hAnsi="Century Gothic" w:cs="Segoe UI"/>
          <w:sz w:val="24"/>
          <w:szCs w:val="24"/>
        </w:rPr>
        <w:t xml:space="preserve">(s) </w:t>
      </w:r>
      <w:bookmarkEnd w:id="0"/>
      <w:r>
        <w:rPr>
          <w:rFonts w:ascii="Century Gothic" w:eastAsia="Times New Roman" w:hAnsi="Century Gothic" w:cs="Segoe UI"/>
          <w:sz w:val="24"/>
          <w:szCs w:val="24"/>
        </w:rPr>
        <w:t>to logical solutions</w:t>
      </w:r>
      <w:r w:rsidR="00E26639">
        <w:rPr>
          <w:rFonts w:ascii="Century Gothic" w:eastAsia="Times New Roman" w:hAnsi="Century Gothic" w:cs="Segoe UI"/>
          <w:sz w:val="24"/>
          <w:szCs w:val="24"/>
        </w:rPr>
        <w:t xml:space="preserve"> </w:t>
      </w:r>
      <w:r>
        <w:rPr>
          <w:rFonts w:ascii="Century Gothic" w:eastAsia="Times New Roman" w:hAnsi="Century Gothic" w:cs="Segoe UI"/>
          <w:sz w:val="24"/>
          <w:szCs w:val="24"/>
        </w:rPr>
        <w:t xml:space="preserve">on </w:t>
      </w:r>
      <w:r w:rsidR="00C803A4">
        <w:rPr>
          <w:rFonts w:ascii="Century Gothic" w:eastAsia="Times New Roman" w:hAnsi="Century Gothic" w:cs="Segoe UI"/>
          <w:sz w:val="24"/>
          <w:szCs w:val="24"/>
        </w:rPr>
        <w:t xml:space="preserve">all </w:t>
      </w:r>
      <w:r w:rsidR="00E26639" w:rsidRPr="00E26639">
        <w:rPr>
          <w:rFonts w:ascii="Century Gothic" w:eastAsia="Times New Roman" w:hAnsi="Century Gothic" w:cs="Segoe UI"/>
          <w:sz w:val="24"/>
          <w:szCs w:val="24"/>
        </w:rPr>
        <w:t>driver’s licens</w:t>
      </w:r>
      <w:r w:rsidR="00C803A4">
        <w:rPr>
          <w:rFonts w:ascii="Century Gothic" w:eastAsia="Times New Roman" w:hAnsi="Century Gothic" w:cs="Segoe UI"/>
          <w:sz w:val="24"/>
          <w:szCs w:val="24"/>
        </w:rPr>
        <w:t xml:space="preserve">ing matters, penalties, and processes </w:t>
      </w:r>
      <w:r w:rsidR="00E26639">
        <w:rPr>
          <w:rFonts w:ascii="Century Gothic" w:eastAsia="Times New Roman" w:hAnsi="Century Gothic" w:cs="Segoe UI"/>
          <w:sz w:val="24"/>
          <w:szCs w:val="24"/>
        </w:rPr>
        <w:t>pursuant to the rules and regulations of</w:t>
      </w:r>
      <w:r w:rsidR="00E26639" w:rsidRPr="00E26639">
        <w:rPr>
          <w:rFonts w:ascii="Century Gothic" w:eastAsia="Times New Roman" w:hAnsi="Century Gothic" w:cs="Segoe UI"/>
          <w:sz w:val="24"/>
          <w:szCs w:val="24"/>
        </w:rPr>
        <w:t xml:space="preserve"> the Florida Department of Highway Safety and Motor Vehicle (</w:t>
      </w:r>
      <w:r w:rsidR="00E26639">
        <w:rPr>
          <w:rFonts w:ascii="Century Gothic" w:eastAsia="Times New Roman" w:hAnsi="Century Gothic" w:cs="Segoe UI"/>
          <w:sz w:val="24"/>
          <w:szCs w:val="24"/>
        </w:rPr>
        <w:t xml:space="preserve">herein referred to as </w:t>
      </w:r>
      <w:r w:rsidR="00E26639" w:rsidRPr="00E26639">
        <w:rPr>
          <w:rFonts w:ascii="Century Gothic" w:eastAsia="Times New Roman" w:hAnsi="Century Gothic" w:cs="Segoe UI"/>
          <w:sz w:val="24"/>
          <w:szCs w:val="24"/>
        </w:rPr>
        <w:t>“FLHSMV”);</w:t>
      </w:r>
    </w:p>
    <w:p w14:paraId="1C0F6D8F" w14:textId="099E17B7" w:rsidR="00222DCF" w:rsidRPr="00222DCF" w:rsidRDefault="00222DCF" w:rsidP="00222DCF">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Evaluate Client’s</w:t>
      </w:r>
      <w:r w:rsidRPr="00AB7E49">
        <w:rPr>
          <w:rFonts w:ascii="Century Gothic" w:eastAsia="Times New Roman" w:hAnsi="Century Gothic" w:cs="Segoe UI"/>
          <w:sz w:val="24"/>
          <w:szCs w:val="24"/>
        </w:rPr>
        <w:t xml:space="preserve"> </w:t>
      </w:r>
      <w:r>
        <w:rPr>
          <w:rFonts w:ascii="Century Gothic" w:eastAsia="Times New Roman" w:hAnsi="Century Gothic" w:cs="Segoe UI"/>
          <w:sz w:val="24"/>
          <w:szCs w:val="24"/>
        </w:rPr>
        <w:t xml:space="preserve">represented driver(s) </w:t>
      </w:r>
      <w:r w:rsidRPr="005A0E2E">
        <w:rPr>
          <w:rFonts w:ascii="Century Gothic" w:eastAsia="Times New Roman" w:hAnsi="Century Gothic" w:cs="Segoe UI"/>
          <w:sz w:val="24"/>
          <w:szCs w:val="24"/>
        </w:rPr>
        <w:t>suspension</w:t>
      </w:r>
      <w:r>
        <w:rPr>
          <w:rFonts w:ascii="Century Gothic" w:eastAsia="Times New Roman" w:hAnsi="Century Gothic" w:cs="Segoe UI"/>
          <w:sz w:val="24"/>
          <w:szCs w:val="24"/>
        </w:rPr>
        <w:t>(s)</w:t>
      </w:r>
      <w:r w:rsidRPr="005A0E2E">
        <w:rPr>
          <w:rFonts w:ascii="Century Gothic" w:eastAsia="Times New Roman" w:hAnsi="Century Gothic" w:cs="Segoe UI"/>
          <w:sz w:val="24"/>
          <w:szCs w:val="24"/>
        </w:rPr>
        <w:t xml:space="preserve"> and </w:t>
      </w:r>
      <w:r>
        <w:rPr>
          <w:rFonts w:ascii="Century Gothic" w:eastAsia="Times New Roman" w:hAnsi="Century Gothic" w:cs="Segoe UI"/>
          <w:sz w:val="24"/>
          <w:szCs w:val="24"/>
        </w:rPr>
        <w:t>provide a timely summary</w:t>
      </w:r>
      <w:r w:rsidRPr="005A0E2E">
        <w:rPr>
          <w:rFonts w:ascii="Century Gothic" w:eastAsia="Times New Roman" w:hAnsi="Century Gothic" w:cs="Segoe UI"/>
          <w:sz w:val="24"/>
          <w:szCs w:val="24"/>
        </w:rPr>
        <w:t xml:space="preserve"> o</w:t>
      </w:r>
      <w:r>
        <w:rPr>
          <w:rFonts w:ascii="Century Gothic" w:eastAsia="Times New Roman" w:hAnsi="Century Gothic" w:cs="Segoe UI"/>
          <w:sz w:val="24"/>
          <w:szCs w:val="24"/>
        </w:rPr>
        <w:t>f</w:t>
      </w:r>
      <w:r w:rsidRPr="005A0E2E">
        <w:rPr>
          <w:rFonts w:ascii="Century Gothic" w:eastAsia="Times New Roman" w:hAnsi="Century Gothic" w:cs="Segoe UI"/>
          <w:sz w:val="24"/>
          <w:szCs w:val="24"/>
        </w:rPr>
        <w:t xml:space="preserve"> all available options at the </w:t>
      </w:r>
      <w:r>
        <w:rPr>
          <w:rFonts w:ascii="Century Gothic" w:eastAsia="Times New Roman" w:hAnsi="Century Gothic" w:cs="Segoe UI"/>
          <w:sz w:val="24"/>
          <w:szCs w:val="24"/>
        </w:rPr>
        <w:t>driver</w:t>
      </w:r>
      <w:r w:rsidRPr="005A0E2E">
        <w:rPr>
          <w:rFonts w:ascii="Century Gothic" w:eastAsia="Times New Roman" w:hAnsi="Century Gothic" w:cs="Segoe UI"/>
          <w:sz w:val="24"/>
          <w:szCs w:val="24"/>
        </w:rPr>
        <w:t>’s disposal</w:t>
      </w:r>
      <w:r>
        <w:rPr>
          <w:rFonts w:ascii="Century Gothic" w:eastAsia="Times New Roman" w:hAnsi="Century Gothic" w:cs="Segoe UI"/>
          <w:sz w:val="24"/>
          <w:szCs w:val="24"/>
        </w:rPr>
        <w:t xml:space="preserve"> to ensure applicable FLHSMV deadlines are met;</w:t>
      </w:r>
    </w:p>
    <w:p w14:paraId="4B8E5A28" w14:textId="3291B4EF" w:rsidR="00E26639" w:rsidRDefault="00953052" w:rsidP="005A0E2E">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Determine eligibility and a</w:t>
      </w:r>
      <w:r w:rsidR="005A0E2E">
        <w:rPr>
          <w:rFonts w:ascii="Century Gothic" w:eastAsia="Times New Roman" w:hAnsi="Century Gothic" w:cs="Segoe UI"/>
          <w:sz w:val="24"/>
          <w:szCs w:val="24"/>
        </w:rPr>
        <w:t>ssist</w:t>
      </w:r>
      <w:r w:rsidR="005A0E2E" w:rsidRPr="00E26639">
        <w:rPr>
          <w:rFonts w:ascii="Century Gothic" w:eastAsia="Times New Roman" w:hAnsi="Century Gothic" w:cs="Segoe UI"/>
          <w:sz w:val="24"/>
          <w:szCs w:val="24"/>
        </w:rPr>
        <w:t xml:space="preserve"> </w:t>
      </w:r>
      <w:r w:rsidR="005A0E2E">
        <w:rPr>
          <w:rFonts w:ascii="Century Gothic" w:eastAsia="Times New Roman" w:hAnsi="Century Gothic" w:cs="Segoe UI"/>
          <w:sz w:val="24"/>
          <w:szCs w:val="24"/>
        </w:rPr>
        <w:t>Client</w:t>
      </w:r>
      <w:r>
        <w:rPr>
          <w:rFonts w:ascii="Century Gothic" w:eastAsia="Times New Roman" w:hAnsi="Century Gothic" w:cs="Segoe UI"/>
          <w:sz w:val="24"/>
          <w:szCs w:val="24"/>
        </w:rPr>
        <w:t xml:space="preserve"> </w:t>
      </w:r>
      <w:r w:rsidR="005A0E2E">
        <w:rPr>
          <w:rFonts w:ascii="Century Gothic" w:eastAsia="Times New Roman" w:hAnsi="Century Gothic" w:cs="Segoe UI"/>
          <w:sz w:val="24"/>
          <w:szCs w:val="24"/>
        </w:rPr>
        <w:t xml:space="preserve">and/or </w:t>
      </w:r>
      <w:r w:rsidR="007C55DE">
        <w:rPr>
          <w:rFonts w:ascii="Century Gothic" w:eastAsia="Times New Roman" w:hAnsi="Century Gothic" w:cs="Segoe UI"/>
          <w:sz w:val="24"/>
          <w:szCs w:val="24"/>
        </w:rPr>
        <w:t>Client’s</w:t>
      </w:r>
      <w:r w:rsidR="007C55DE" w:rsidRPr="00AB7E49">
        <w:rPr>
          <w:rFonts w:ascii="Century Gothic" w:eastAsia="Times New Roman" w:hAnsi="Century Gothic" w:cs="Segoe UI"/>
          <w:sz w:val="24"/>
          <w:szCs w:val="24"/>
        </w:rPr>
        <w:t xml:space="preserve"> </w:t>
      </w:r>
      <w:r w:rsidR="007C55DE">
        <w:rPr>
          <w:rFonts w:ascii="Century Gothic" w:eastAsia="Times New Roman" w:hAnsi="Century Gothic" w:cs="Segoe UI"/>
          <w:sz w:val="24"/>
          <w:szCs w:val="24"/>
        </w:rPr>
        <w:t xml:space="preserve">represented driver(s) </w:t>
      </w:r>
      <w:r w:rsidR="005A0E2E">
        <w:rPr>
          <w:rFonts w:ascii="Century Gothic" w:eastAsia="Times New Roman" w:hAnsi="Century Gothic" w:cs="Segoe UI"/>
          <w:sz w:val="24"/>
          <w:szCs w:val="24"/>
        </w:rPr>
        <w:t>in the application process for BPO (or “hardship”) licenses;</w:t>
      </w:r>
    </w:p>
    <w:p w14:paraId="5F9E30F7" w14:textId="10DE10C6" w:rsidR="00953052" w:rsidRPr="00953052" w:rsidRDefault="00953052" w:rsidP="00953052">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Assist</w:t>
      </w:r>
      <w:r w:rsidRPr="00E26639">
        <w:rPr>
          <w:rFonts w:ascii="Century Gothic" w:eastAsia="Times New Roman" w:hAnsi="Century Gothic" w:cs="Segoe UI"/>
          <w:sz w:val="24"/>
          <w:szCs w:val="24"/>
        </w:rPr>
        <w:t xml:space="preserve"> </w:t>
      </w:r>
      <w:r>
        <w:rPr>
          <w:rFonts w:ascii="Century Gothic" w:eastAsia="Times New Roman" w:hAnsi="Century Gothic" w:cs="Segoe UI"/>
          <w:sz w:val="24"/>
          <w:szCs w:val="24"/>
        </w:rPr>
        <w:t>Client and/or Client’s</w:t>
      </w:r>
      <w:r w:rsidRPr="00AB7E49">
        <w:rPr>
          <w:rFonts w:ascii="Century Gothic" w:eastAsia="Times New Roman" w:hAnsi="Century Gothic" w:cs="Segoe UI"/>
          <w:sz w:val="24"/>
          <w:szCs w:val="24"/>
        </w:rPr>
        <w:t xml:space="preserve"> </w:t>
      </w:r>
      <w:r>
        <w:rPr>
          <w:rFonts w:ascii="Century Gothic" w:eastAsia="Times New Roman" w:hAnsi="Century Gothic" w:cs="Segoe UI"/>
          <w:sz w:val="24"/>
          <w:szCs w:val="24"/>
        </w:rPr>
        <w:t>represented driver(s) in</w:t>
      </w:r>
      <w:r w:rsidRPr="00E26639">
        <w:rPr>
          <w:rFonts w:ascii="Century Gothic" w:eastAsia="Times New Roman" w:hAnsi="Century Gothic" w:cs="Segoe UI"/>
          <w:sz w:val="24"/>
          <w:szCs w:val="24"/>
        </w:rPr>
        <w:t xml:space="preserve"> </w:t>
      </w:r>
      <w:r>
        <w:rPr>
          <w:rFonts w:ascii="Century Gothic" w:eastAsia="Times New Roman" w:hAnsi="Century Gothic" w:cs="Segoe UI"/>
          <w:sz w:val="24"/>
          <w:szCs w:val="24"/>
        </w:rPr>
        <w:t xml:space="preserve">the </w:t>
      </w:r>
      <w:r w:rsidRPr="00E26639">
        <w:rPr>
          <w:rFonts w:ascii="Century Gothic" w:eastAsia="Times New Roman" w:hAnsi="Century Gothic" w:cs="Segoe UI"/>
          <w:sz w:val="24"/>
          <w:szCs w:val="24"/>
        </w:rPr>
        <w:t>enroll</w:t>
      </w:r>
      <w:r>
        <w:rPr>
          <w:rFonts w:ascii="Century Gothic" w:eastAsia="Times New Roman" w:hAnsi="Century Gothic" w:cs="Segoe UI"/>
          <w:sz w:val="24"/>
          <w:szCs w:val="24"/>
        </w:rPr>
        <w:t>ment process</w:t>
      </w:r>
      <w:r w:rsidRPr="00E26639">
        <w:rPr>
          <w:rFonts w:ascii="Century Gothic" w:eastAsia="Times New Roman" w:hAnsi="Century Gothic" w:cs="Segoe UI"/>
          <w:sz w:val="24"/>
          <w:szCs w:val="24"/>
        </w:rPr>
        <w:t xml:space="preserve"> </w:t>
      </w:r>
      <w:r>
        <w:rPr>
          <w:rFonts w:ascii="Century Gothic" w:eastAsia="Times New Roman" w:hAnsi="Century Gothic" w:cs="Segoe UI"/>
          <w:sz w:val="24"/>
          <w:szCs w:val="24"/>
        </w:rPr>
        <w:t>for</w:t>
      </w:r>
      <w:r w:rsidRPr="00E26639">
        <w:rPr>
          <w:rFonts w:ascii="Century Gothic" w:eastAsia="Times New Roman" w:hAnsi="Century Gothic" w:cs="Segoe UI"/>
          <w:sz w:val="24"/>
          <w:szCs w:val="24"/>
        </w:rPr>
        <w:t xml:space="preserve"> DUI School </w:t>
      </w:r>
      <w:r>
        <w:rPr>
          <w:rFonts w:ascii="Century Gothic" w:eastAsia="Times New Roman" w:hAnsi="Century Gothic" w:cs="Segoe UI"/>
          <w:sz w:val="24"/>
          <w:szCs w:val="24"/>
        </w:rPr>
        <w:t>programs;</w:t>
      </w:r>
    </w:p>
    <w:p w14:paraId="7A1D788A" w14:textId="63A54CA0" w:rsidR="00E26639" w:rsidRPr="005A0E2E" w:rsidRDefault="00E26639" w:rsidP="005A0E2E">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sidRPr="00E26639">
        <w:rPr>
          <w:rFonts w:ascii="Century Gothic" w:eastAsia="Times New Roman" w:hAnsi="Century Gothic" w:cs="Segoe UI"/>
          <w:sz w:val="24"/>
          <w:szCs w:val="24"/>
        </w:rPr>
        <w:lastRenderedPageBreak/>
        <w:t xml:space="preserve"> </w:t>
      </w:r>
      <w:r w:rsidR="005A0E2E">
        <w:rPr>
          <w:rFonts w:ascii="Century Gothic" w:eastAsia="Times New Roman" w:hAnsi="Century Gothic" w:cs="Segoe UI"/>
          <w:sz w:val="24"/>
          <w:szCs w:val="24"/>
        </w:rPr>
        <w:t>Prepare</w:t>
      </w:r>
      <w:r w:rsidRPr="00E26639">
        <w:rPr>
          <w:rFonts w:ascii="Century Gothic" w:eastAsia="Times New Roman" w:hAnsi="Century Gothic" w:cs="Segoe UI"/>
          <w:sz w:val="24"/>
          <w:szCs w:val="24"/>
        </w:rPr>
        <w:t xml:space="preserve"> document</w:t>
      </w:r>
      <w:r w:rsidR="005A0E2E">
        <w:rPr>
          <w:rFonts w:ascii="Century Gothic" w:eastAsia="Times New Roman" w:hAnsi="Century Gothic" w:cs="Segoe UI"/>
          <w:sz w:val="24"/>
          <w:szCs w:val="24"/>
        </w:rPr>
        <w:t>s</w:t>
      </w:r>
      <w:r w:rsidRPr="00E26639">
        <w:rPr>
          <w:rFonts w:ascii="Century Gothic" w:eastAsia="Times New Roman" w:hAnsi="Century Gothic" w:cs="Segoe UI"/>
          <w:sz w:val="24"/>
          <w:szCs w:val="24"/>
        </w:rPr>
        <w:t xml:space="preserve"> necessary to </w:t>
      </w:r>
      <w:r w:rsidR="005A0E2E">
        <w:rPr>
          <w:rFonts w:ascii="Century Gothic" w:eastAsia="Times New Roman" w:hAnsi="Century Gothic" w:cs="Segoe UI"/>
          <w:sz w:val="24"/>
          <w:szCs w:val="24"/>
        </w:rPr>
        <w:t xml:space="preserve">submit to </w:t>
      </w:r>
      <w:r w:rsidRPr="00E26639">
        <w:rPr>
          <w:rFonts w:ascii="Century Gothic" w:eastAsia="Times New Roman" w:hAnsi="Century Gothic" w:cs="Segoe UI"/>
          <w:sz w:val="24"/>
          <w:szCs w:val="24"/>
        </w:rPr>
        <w:t xml:space="preserve">the </w:t>
      </w:r>
      <w:r w:rsidR="005A0E2E">
        <w:rPr>
          <w:rFonts w:ascii="Century Gothic" w:eastAsia="Times New Roman" w:hAnsi="Century Gothic" w:cs="Segoe UI"/>
          <w:sz w:val="24"/>
          <w:szCs w:val="24"/>
        </w:rPr>
        <w:t xml:space="preserve">FLHSMV’s </w:t>
      </w:r>
      <w:r w:rsidRPr="00E26639">
        <w:rPr>
          <w:rFonts w:ascii="Century Gothic" w:eastAsia="Times New Roman" w:hAnsi="Century Gothic" w:cs="Segoe UI"/>
          <w:sz w:val="24"/>
          <w:szCs w:val="24"/>
        </w:rPr>
        <w:t xml:space="preserve">Bureau </w:t>
      </w:r>
      <w:r w:rsidR="005A0E2E" w:rsidRPr="00E26639">
        <w:rPr>
          <w:rFonts w:ascii="Century Gothic" w:eastAsia="Times New Roman" w:hAnsi="Century Gothic" w:cs="Segoe UI"/>
          <w:sz w:val="24"/>
          <w:szCs w:val="24"/>
        </w:rPr>
        <w:t xml:space="preserve">of </w:t>
      </w:r>
      <w:r w:rsidR="005A0E2E">
        <w:rPr>
          <w:rFonts w:ascii="Century Gothic" w:eastAsia="Times New Roman" w:hAnsi="Century Gothic" w:cs="Segoe UI"/>
          <w:sz w:val="24"/>
          <w:szCs w:val="24"/>
        </w:rPr>
        <w:t>Administrative</w:t>
      </w:r>
      <w:r w:rsidRPr="00E26639">
        <w:rPr>
          <w:rFonts w:ascii="Century Gothic" w:eastAsia="Times New Roman" w:hAnsi="Century Gothic" w:cs="Segoe UI"/>
          <w:sz w:val="24"/>
          <w:szCs w:val="24"/>
        </w:rPr>
        <w:t xml:space="preserve"> Reviews</w:t>
      </w:r>
      <w:r w:rsidR="005A0E2E">
        <w:rPr>
          <w:rFonts w:ascii="Century Gothic" w:eastAsia="Times New Roman" w:hAnsi="Century Gothic" w:cs="Segoe UI"/>
          <w:sz w:val="24"/>
          <w:szCs w:val="24"/>
        </w:rPr>
        <w:t xml:space="preserve"> (which may include BPO applications, applications for Formal Review Hearings, </w:t>
      </w:r>
      <w:r w:rsidRPr="00E26639">
        <w:rPr>
          <w:rFonts w:ascii="Century Gothic" w:eastAsia="Times New Roman" w:hAnsi="Century Gothic" w:cs="Segoe UI"/>
          <w:sz w:val="24"/>
          <w:szCs w:val="24"/>
        </w:rPr>
        <w:t>prehearing statements</w:t>
      </w:r>
      <w:r w:rsidR="005A0E2E">
        <w:rPr>
          <w:rFonts w:ascii="Century Gothic" w:eastAsia="Times New Roman" w:hAnsi="Century Gothic" w:cs="Segoe UI"/>
          <w:sz w:val="24"/>
          <w:szCs w:val="24"/>
        </w:rPr>
        <w:t xml:space="preserve">, </w:t>
      </w:r>
      <w:r w:rsidR="002705C6">
        <w:rPr>
          <w:rFonts w:ascii="Century Gothic" w:eastAsia="Times New Roman" w:hAnsi="Century Gothic" w:cs="Segoe UI"/>
          <w:sz w:val="24"/>
          <w:szCs w:val="24"/>
        </w:rPr>
        <w:t xml:space="preserve">proposed </w:t>
      </w:r>
      <w:r w:rsidR="005A0E2E">
        <w:rPr>
          <w:rFonts w:ascii="Century Gothic" w:eastAsia="Times New Roman" w:hAnsi="Century Gothic" w:cs="Segoe UI"/>
          <w:sz w:val="24"/>
          <w:szCs w:val="24"/>
        </w:rPr>
        <w:t>subpoenas</w:t>
      </w:r>
      <w:r w:rsidR="002705C6">
        <w:rPr>
          <w:rFonts w:ascii="Century Gothic" w:eastAsia="Times New Roman" w:hAnsi="Century Gothic" w:cs="Segoe UI"/>
          <w:sz w:val="24"/>
          <w:szCs w:val="24"/>
        </w:rPr>
        <w:t>, and/or Certificates of Service</w:t>
      </w:r>
      <w:r w:rsidR="005A0E2E">
        <w:rPr>
          <w:rFonts w:ascii="Century Gothic" w:eastAsia="Times New Roman" w:hAnsi="Century Gothic" w:cs="Segoe UI"/>
          <w:sz w:val="24"/>
          <w:szCs w:val="24"/>
        </w:rPr>
        <w:t>)</w:t>
      </w:r>
      <w:r w:rsidRPr="00E26639">
        <w:rPr>
          <w:rFonts w:ascii="Century Gothic" w:eastAsia="Times New Roman" w:hAnsi="Century Gothic" w:cs="Segoe UI"/>
          <w:sz w:val="24"/>
          <w:szCs w:val="24"/>
        </w:rPr>
        <w:t>;</w:t>
      </w:r>
    </w:p>
    <w:p w14:paraId="23E1C25B" w14:textId="58682821" w:rsidR="00E26639" w:rsidRPr="00E26639" w:rsidRDefault="00C803A4"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 xml:space="preserve">Provide clarity </w:t>
      </w:r>
      <w:r w:rsidR="00E26639" w:rsidRPr="00E26639">
        <w:rPr>
          <w:rFonts w:ascii="Century Gothic" w:eastAsia="Times New Roman" w:hAnsi="Century Gothic" w:cs="Segoe UI"/>
          <w:sz w:val="24"/>
          <w:szCs w:val="24"/>
        </w:rPr>
        <w:t>on the restrictions of various</w:t>
      </w:r>
      <w:r>
        <w:rPr>
          <w:rFonts w:ascii="Century Gothic" w:eastAsia="Times New Roman" w:hAnsi="Century Gothic" w:cs="Segoe UI"/>
          <w:sz w:val="24"/>
          <w:szCs w:val="24"/>
        </w:rPr>
        <w:t xml:space="preserve"> restricted</w:t>
      </w:r>
      <w:r w:rsidR="00E26639" w:rsidRPr="00E26639">
        <w:rPr>
          <w:rFonts w:ascii="Century Gothic" w:eastAsia="Times New Roman" w:hAnsi="Century Gothic" w:cs="Segoe UI"/>
          <w:sz w:val="24"/>
          <w:szCs w:val="24"/>
        </w:rPr>
        <w:t xml:space="preserve"> driving permits</w:t>
      </w:r>
      <w:r>
        <w:rPr>
          <w:rFonts w:ascii="Century Gothic" w:eastAsia="Times New Roman" w:hAnsi="Century Gothic" w:cs="Segoe UI"/>
          <w:sz w:val="24"/>
          <w:szCs w:val="24"/>
        </w:rPr>
        <w:t>;</w:t>
      </w:r>
    </w:p>
    <w:p w14:paraId="7FBC2D51" w14:textId="2DB43653" w:rsidR="00E26639" w:rsidRPr="00E26639" w:rsidRDefault="00E26639"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sidRPr="00E26639">
        <w:rPr>
          <w:rFonts w:ascii="Century Gothic" w:eastAsia="Times New Roman" w:hAnsi="Century Gothic" w:cs="Segoe UI"/>
          <w:sz w:val="24"/>
          <w:szCs w:val="24"/>
        </w:rPr>
        <w:t xml:space="preserve">Correspond with </w:t>
      </w:r>
      <w:r w:rsidR="00C803A4" w:rsidRPr="00E26639">
        <w:rPr>
          <w:rFonts w:ascii="Century Gothic" w:eastAsia="Times New Roman" w:hAnsi="Century Gothic" w:cs="Segoe UI"/>
          <w:sz w:val="24"/>
          <w:szCs w:val="24"/>
        </w:rPr>
        <w:t xml:space="preserve">Bureau of </w:t>
      </w:r>
      <w:r w:rsidR="00C803A4">
        <w:rPr>
          <w:rFonts w:ascii="Century Gothic" w:eastAsia="Times New Roman" w:hAnsi="Century Gothic" w:cs="Segoe UI"/>
          <w:sz w:val="24"/>
          <w:szCs w:val="24"/>
        </w:rPr>
        <w:t>Administrative</w:t>
      </w:r>
      <w:r w:rsidR="00C803A4" w:rsidRPr="00E26639">
        <w:rPr>
          <w:rFonts w:ascii="Century Gothic" w:eastAsia="Times New Roman" w:hAnsi="Century Gothic" w:cs="Segoe UI"/>
          <w:sz w:val="24"/>
          <w:szCs w:val="24"/>
        </w:rPr>
        <w:t xml:space="preserve"> Reviews </w:t>
      </w:r>
      <w:r w:rsidRPr="00E26639">
        <w:rPr>
          <w:rFonts w:ascii="Century Gothic" w:eastAsia="Times New Roman" w:hAnsi="Century Gothic" w:cs="Segoe UI"/>
          <w:sz w:val="24"/>
          <w:szCs w:val="24"/>
        </w:rPr>
        <w:t xml:space="preserve">Hearing Officers (and other </w:t>
      </w:r>
      <w:r w:rsidR="00C803A4">
        <w:rPr>
          <w:rFonts w:ascii="Century Gothic" w:eastAsia="Times New Roman" w:hAnsi="Century Gothic" w:cs="Segoe UI"/>
          <w:sz w:val="24"/>
          <w:szCs w:val="24"/>
        </w:rPr>
        <w:t>FLHSMV</w:t>
      </w:r>
      <w:r w:rsidRPr="00E26639">
        <w:rPr>
          <w:rFonts w:ascii="Century Gothic" w:eastAsia="Times New Roman" w:hAnsi="Century Gothic" w:cs="Segoe UI"/>
          <w:sz w:val="24"/>
          <w:szCs w:val="24"/>
        </w:rPr>
        <w:t xml:space="preserve"> personnel) regarding scheduling, continuances, </w:t>
      </w:r>
      <w:r w:rsidR="00C803A4">
        <w:rPr>
          <w:rFonts w:ascii="Century Gothic" w:eastAsia="Times New Roman" w:hAnsi="Century Gothic" w:cs="Segoe UI"/>
          <w:sz w:val="24"/>
          <w:szCs w:val="24"/>
        </w:rPr>
        <w:t xml:space="preserve">witness availability, </w:t>
      </w:r>
      <w:r w:rsidRPr="00E26639">
        <w:rPr>
          <w:rFonts w:ascii="Century Gothic" w:eastAsia="Times New Roman" w:hAnsi="Century Gothic" w:cs="Segoe UI"/>
          <w:sz w:val="24"/>
          <w:szCs w:val="24"/>
        </w:rPr>
        <w:t>and temporary driving permits</w:t>
      </w:r>
      <w:r w:rsidR="00C803A4">
        <w:rPr>
          <w:rFonts w:ascii="Century Gothic" w:eastAsia="Times New Roman" w:hAnsi="Century Gothic" w:cs="Segoe UI"/>
          <w:sz w:val="24"/>
          <w:szCs w:val="24"/>
        </w:rPr>
        <w:t>;</w:t>
      </w:r>
    </w:p>
    <w:p w14:paraId="76BF1D45" w14:textId="2399F63C" w:rsidR="00E26639" w:rsidRPr="00E26639" w:rsidRDefault="001A389E"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 xml:space="preserve">Address </w:t>
      </w:r>
      <w:r w:rsidR="00C803A4">
        <w:rPr>
          <w:rFonts w:ascii="Century Gothic" w:eastAsia="Times New Roman" w:hAnsi="Century Gothic" w:cs="Segoe UI"/>
          <w:sz w:val="24"/>
          <w:szCs w:val="24"/>
        </w:rPr>
        <w:t>compliance</w:t>
      </w:r>
      <w:r w:rsidR="00E26639" w:rsidRPr="00E26639">
        <w:rPr>
          <w:rFonts w:ascii="Century Gothic" w:eastAsia="Times New Roman" w:hAnsi="Century Gothic" w:cs="Segoe UI"/>
          <w:sz w:val="24"/>
          <w:szCs w:val="24"/>
        </w:rPr>
        <w:t xml:space="preserve"> </w:t>
      </w:r>
      <w:r w:rsidR="00C803A4">
        <w:rPr>
          <w:rFonts w:ascii="Century Gothic" w:eastAsia="Times New Roman" w:hAnsi="Century Gothic" w:cs="Segoe UI"/>
          <w:sz w:val="24"/>
          <w:szCs w:val="24"/>
        </w:rPr>
        <w:t xml:space="preserve">with </w:t>
      </w:r>
      <w:r w:rsidR="00E26639" w:rsidRPr="00E26639">
        <w:rPr>
          <w:rFonts w:ascii="Century Gothic" w:eastAsia="Times New Roman" w:hAnsi="Century Gothic" w:cs="Segoe UI"/>
          <w:sz w:val="24"/>
          <w:szCs w:val="24"/>
        </w:rPr>
        <w:t xml:space="preserve">SCRAM, interlock ignition device, </w:t>
      </w:r>
      <w:r w:rsidR="00C803A4">
        <w:rPr>
          <w:rFonts w:ascii="Century Gothic" w:eastAsia="Times New Roman" w:hAnsi="Century Gothic" w:cs="Segoe UI"/>
          <w:sz w:val="24"/>
          <w:szCs w:val="24"/>
        </w:rPr>
        <w:t xml:space="preserve">DUI School, substance abuse counseling, VIP, </w:t>
      </w:r>
      <w:r w:rsidR="00E26639" w:rsidRPr="00E26639">
        <w:rPr>
          <w:rFonts w:ascii="Century Gothic" w:eastAsia="Times New Roman" w:hAnsi="Century Gothic" w:cs="Segoe UI"/>
          <w:sz w:val="24"/>
          <w:szCs w:val="24"/>
        </w:rPr>
        <w:t>and other requirements</w:t>
      </w:r>
      <w:r w:rsidR="00C803A4">
        <w:rPr>
          <w:rFonts w:ascii="Century Gothic" w:eastAsia="Times New Roman" w:hAnsi="Century Gothic" w:cs="Segoe UI"/>
          <w:sz w:val="24"/>
          <w:szCs w:val="24"/>
        </w:rPr>
        <w:t xml:space="preserve"> often imposed by the Courts and/or</w:t>
      </w:r>
      <w:r>
        <w:rPr>
          <w:rFonts w:ascii="Century Gothic" w:eastAsia="Times New Roman" w:hAnsi="Century Gothic" w:cs="Segoe UI"/>
          <w:sz w:val="24"/>
          <w:szCs w:val="24"/>
        </w:rPr>
        <w:t xml:space="preserve"> by</w:t>
      </w:r>
      <w:r w:rsidR="00C803A4">
        <w:rPr>
          <w:rFonts w:ascii="Century Gothic" w:eastAsia="Times New Roman" w:hAnsi="Century Gothic" w:cs="Segoe UI"/>
          <w:sz w:val="24"/>
          <w:szCs w:val="24"/>
        </w:rPr>
        <w:t xml:space="preserve"> the FLHSMV </w:t>
      </w:r>
    </w:p>
    <w:p w14:paraId="0CAEB780" w14:textId="1AD6FA23" w:rsidR="00C803A4" w:rsidRDefault="00C803A4"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 xml:space="preserve">Analyze </w:t>
      </w:r>
      <w:r w:rsidR="00E26639" w:rsidRPr="00E26639">
        <w:rPr>
          <w:rFonts w:ascii="Century Gothic" w:eastAsia="Times New Roman" w:hAnsi="Century Gothic" w:cs="Segoe UI"/>
          <w:sz w:val="24"/>
          <w:szCs w:val="24"/>
        </w:rPr>
        <w:t>C</w:t>
      </w:r>
      <w:r>
        <w:rPr>
          <w:rFonts w:ascii="Century Gothic" w:eastAsia="Times New Roman" w:hAnsi="Century Gothic" w:cs="Segoe UI"/>
          <w:sz w:val="24"/>
          <w:szCs w:val="24"/>
        </w:rPr>
        <w:t>ertified Driving Records</w:t>
      </w:r>
      <w:r w:rsidR="00AB7E49">
        <w:rPr>
          <w:rFonts w:ascii="Century Gothic" w:eastAsia="Times New Roman" w:hAnsi="Century Gothic" w:cs="Segoe UI"/>
          <w:sz w:val="24"/>
          <w:szCs w:val="24"/>
        </w:rPr>
        <w:t xml:space="preserve"> (“CDR”)</w:t>
      </w:r>
      <w:r w:rsidR="00953052">
        <w:rPr>
          <w:rFonts w:ascii="Century Gothic" w:eastAsia="Times New Roman" w:hAnsi="Century Gothic" w:cs="Segoe UI"/>
          <w:sz w:val="24"/>
          <w:szCs w:val="24"/>
        </w:rPr>
        <w:t>;</w:t>
      </w:r>
      <w:r w:rsidR="00E26639" w:rsidRPr="00E26639">
        <w:rPr>
          <w:rFonts w:ascii="Century Gothic" w:eastAsia="Times New Roman" w:hAnsi="Century Gothic" w:cs="Segoe UI"/>
          <w:sz w:val="24"/>
          <w:szCs w:val="24"/>
        </w:rPr>
        <w:t xml:space="preserve"> </w:t>
      </w:r>
    </w:p>
    <w:p w14:paraId="30DCF6BB" w14:textId="1EE1EF2D" w:rsidR="00C803A4" w:rsidRDefault="00C803A4"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D</w:t>
      </w:r>
      <w:r w:rsidR="00E26639" w:rsidRPr="00E26639">
        <w:rPr>
          <w:rFonts w:ascii="Century Gothic" w:eastAsia="Times New Roman" w:hAnsi="Century Gothic" w:cs="Segoe UI"/>
          <w:sz w:val="24"/>
          <w:szCs w:val="24"/>
        </w:rPr>
        <w:t>raft</w:t>
      </w:r>
      <w:r>
        <w:rPr>
          <w:rFonts w:ascii="Century Gothic" w:eastAsia="Times New Roman" w:hAnsi="Century Gothic" w:cs="Segoe UI"/>
          <w:sz w:val="24"/>
          <w:szCs w:val="24"/>
        </w:rPr>
        <w:t xml:space="preserve"> </w:t>
      </w:r>
      <w:r w:rsidR="00E26639" w:rsidRPr="00E26639">
        <w:rPr>
          <w:rFonts w:ascii="Century Gothic" w:eastAsia="Times New Roman" w:hAnsi="Century Gothic" w:cs="Segoe UI"/>
          <w:sz w:val="24"/>
          <w:szCs w:val="24"/>
        </w:rPr>
        <w:t>motions</w:t>
      </w:r>
      <w:r w:rsidR="00222DCF">
        <w:rPr>
          <w:rFonts w:ascii="Century Gothic" w:eastAsia="Times New Roman" w:hAnsi="Century Gothic" w:cs="Segoe UI"/>
          <w:sz w:val="24"/>
          <w:szCs w:val="24"/>
        </w:rPr>
        <w:t xml:space="preserve"> for</w:t>
      </w:r>
      <w:r w:rsidR="00A76DC6">
        <w:rPr>
          <w:rFonts w:ascii="Century Gothic" w:eastAsia="Times New Roman" w:hAnsi="Century Gothic" w:cs="Segoe UI"/>
          <w:sz w:val="24"/>
          <w:szCs w:val="24"/>
        </w:rPr>
        <w:t xml:space="preserve"> </w:t>
      </w:r>
      <w:r w:rsidR="004D2899">
        <w:rPr>
          <w:rFonts w:ascii="Century Gothic" w:eastAsia="Times New Roman" w:hAnsi="Century Gothic" w:cs="Segoe UI"/>
          <w:sz w:val="24"/>
          <w:szCs w:val="24"/>
        </w:rPr>
        <w:t xml:space="preserve">remedies </w:t>
      </w:r>
      <w:r w:rsidR="00222DCF">
        <w:rPr>
          <w:rFonts w:ascii="Century Gothic" w:eastAsia="Times New Roman" w:hAnsi="Century Gothic" w:cs="Segoe UI"/>
          <w:sz w:val="24"/>
          <w:szCs w:val="24"/>
        </w:rPr>
        <w:t>commonly needed from the Courts</w:t>
      </w:r>
      <w:r w:rsidR="004D2899">
        <w:rPr>
          <w:rFonts w:ascii="Century Gothic" w:eastAsia="Times New Roman" w:hAnsi="Century Gothic" w:cs="Segoe UI"/>
          <w:sz w:val="24"/>
          <w:szCs w:val="24"/>
        </w:rPr>
        <w:t xml:space="preserve">- </w:t>
      </w:r>
      <w:r w:rsidR="00953052">
        <w:rPr>
          <w:rFonts w:ascii="Century Gothic" w:eastAsia="Times New Roman" w:hAnsi="Century Gothic" w:cs="Segoe UI"/>
          <w:sz w:val="24"/>
          <w:szCs w:val="24"/>
        </w:rPr>
        <w:t xml:space="preserve">such as </w:t>
      </w:r>
      <w:r w:rsidR="00A76DC6">
        <w:rPr>
          <w:rFonts w:ascii="Century Gothic" w:eastAsia="Times New Roman" w:hAnsi="Century Gothic" w:cs="Segoe UI"/>
          <w:sz w:val="24"/>
          <w:szCs w:val="24"/>
        </w:rPr>
        <w:t xml:space="preserve">to </w:t>
      </w:r>
      <w:r w:rsidR="00222DCF">
        <w:rPr>
          <w:rFonts w:ascii="Century Gothic" w:eastAsia="Times New Roman" w:hAnsi="Century Gothic" w:cs="Segoe UI"/>
          <w:sz w:val="24"/>
          <w:szCs w:val="24"/>
        </w:rPr>
        <w:t>permit hardship</w:t>
      </w:r>
      <w:r w:rsidR="00A76DC6">
        <w:rPr>
          <w:rFonts w:ascii="Century Gothic" w:eastAsia="Times New Roman" w:hAnsi="Century Gothic" w:cs="Segoe UI"/>
          <w:sz w:val="24"/>
          <w:szCs w:val="24"/>
        </w:rPr>
        <w:t xml:space="preserve"> eligibility</w:t>
      </w:r>
      <w:r w:rsidR="00222DCF">
        <w:rPr>
          <w:rFonts w:ascii="Century Gothic" w:eastAsia="Times New Roman" w:hAnsi="Century Gothic" w:cs="Segoe UI"/>
          <w:sz w:val="24"/>
          <w:szCs w:val="24"/>
        </w:rPr>
        <w:t xml:space="preserve">, </w:t>
      </w:r>
      <w:r w:rsidR="00A76DC6">
        <w:rPr>
          <w:rFonts w:ascii="Century Gothic" w:eastAsia="Times New Roman" w:hAnsi="Century Gothic" w:cs="Segoe UI"/>
          <w:sz w:val="24"/>
          <w:szCs w:val="24"/>
        </w:rPr>
        <w:t xml:space="preserve">for </w:t>
      </w:r>
      <w:r w:rsidR="00222DCF">
        <w:rPr>
          <w:rFonts w:ascii="Century Gothic" w:eastAsia="Times New Roman" w:hAnsi="Century Gothic" w:cs="Segoe UI"/>
          <w:sz w:val="24"/>
          <w:szCs w:val="24"/>
        </w:rPr>
        <w:t xml:space="preserve">stipulated </w:t>
      </w:r>
      <w:r w:rsidR="00EB3EF4">
        <w:rPr>
          <w:rFonts w:ascii="Century Gothic" w:eastAsia="Times New Roman" w:hAnsi="Century Gothic" w:cs="Segoe UI"/>
          <w:sz w:val="24"/>
          <w:szCs w:val="24"/>
        </w:rPr>
        <w:t>under</w:t>
      </w:r>
      <w:r w:rsidR="00A76DC6">
        <w:rPr>
          <w:rFonts w:ascii="Century Gothic" w:eastAsia="Times New Roman" w:hAnsi="Century Gothic" w:cs="Segoe UI"/>
          <w:sz w:val="24"/>
          <w:szCs w:val="24"/>
        </w:rPr>
        <w:t>-blow, to</w:t>
      </w:r>
      <w:r w:rsidR="00222DCF">
        <w:rPr>
          <w:rFonts w:ascii="Century Gothic" w:eastAsia="Times New Roman" w:hAnsi="Century Gothic" w:cs="Segoe UI"/>
          <w:sz w:val="24"/>
          <w:szCs w:val="24"/>
        </w:rPr>
        <w:t xml:space="preserve"> </w:t>
      </w:r>
      <w:r w:rsidR="00225D42">
        <w:rPr>
          <w:rFonts w:ascii="Century Gothic" w:eastAsia="Times New Roman" w:hAnsi="Century Gothic" w:cs="Segoe UI"/>
          <w:sz w:val="24"/>
          <w:szCs w:val="24"/>
        </w:rPr>
        <w:t xml:space="preserve">withdraw a capias, to </w:t>
      </w:r>
      <w:r w:rsidR="00E26639" w:rsidRPr="00E26639">
        <w:rPr>
          <w:rFonts w:ascii="Century Gothic" w:eastAsia="Times New Roman" w:hAnsi="Century Gothic" w:cs="Segoe UI"/>
          <w:sz w:val="24"/>
          <w:szCs w:val="24"/>
        </w:rPr>
        <w:t xml:space="preserve">set aside </w:t>
      </w:r>
      <w:r>
        <w:rPr>
          <w:rFonts w:ascii="Century Gothic" w:eastAsia="Times New Roman" w:hAnsi="Century Gothic" w:cs="Segoe UI"/>
          <w:sz w:val="24"/>
          <w:szCs w:val="24"/>
        </w:rPr>
        <w:t xml:space="preserve">adjudication </w:t>
      </w:r>
      <w:r w:rsidR="00E26639" w:rsidRPr="00E26639">
        <w:rPr>
          <w:rFonts w:ascii="Century Gothic" w:eastAsia="Times New Roman" w:hAnsi="Century Gothic" w:cs="Segoe UI"/>
          <w:sz w:val="24"/>
          <w:szCs w:val="24"/>
        </w:rPr>
        <w:t>points</w:t>
      </w:r>
      <w:r w:rsidR="00222DCF">
        <w:rPr>
          <w:rFonts w:ascii="Century Gothic" w:eastAsia="Times New Roman" w:hAnsi="Century Gothic" w:cs="Segoe UI"/>
          <w:sz w:val="24"/>
          <w:szCs w:val="24"/>
        </w:rPr>
        <w:t xml:space="preserve">, and for post-conviction relief; </w:t>
      </w:r>
    </w:p>
    <w:p w14:paraId="1CD2DE79" w14:textId="35DFE45F" w:rsidR="00E26639" w:rsidRPr="00E26639" w:rsidRDefault="00C803A4" w:rsidP="00E26639">
      <w:pPr>
        <w:pStyle w:val="ListParagraph"/>
        <w:numPr>
          <w:ilvl w:val="0"/>
          <w:numId w:val="4"/>
        </w:numPr>
        <w:shd w:val="clear" w:color="auto" w:fill="FFFFFF"/>
        <w:spacing w:after="0" w:line="240" w:lineRule="auto"/>
        <w:textAlignment w:val="baseline"/>
        <w:rPr>
          <w:rFonts w:ascii="Century Gothic" w:eastAsia="Times New Roman" w:hAnsi="Century Gothic" w:cs="Segoe UI"/>
          <w:sz w:val="24"/>
          <w:szCs w:val="24"/>
        </w:rPr>
      </w:pPr>
      <w:r>
        <w:rPr>
          <w:rFonts w:ascii="Century Gothic" w:eastAsia="Times New Roman" w:hAnsi="Century Gothic" w:cs="Segoe UI"/>
          <w:sz w:val="24"/>
          <w:szCs w:val="24"/>
        </w:rPr>
        <w:t>Navigate</w:t>
      </w:r>
      <w:r w:rsidR="001A389E">
        <w:rPr>
          <w:rFonts w:ascii="Century Gothic" w:eastAsia="Times New Roman" w:hAnsi="Century Gothic" w:cs="Segoe UI"/>
          <w:sz w:val="24"/>
          <w:szCs w:val="24"/>
        </w:rPr>
        <w:t xml:space="preserve"> steps necessary to lift</w:t>
      </w:r>
      <w:r>
        <w:rPr>
          <w:rFonts w:ascii="Century Gothic" w:eastAsia="Times New Roman" w:hAnsi="Century Gothic" w:cs="Segoe UI"/>
          <w:sz w:val="24"/>
          <w:szCs w:val="24"/>
        </w:rPr>
        <w:t xml:space="preserve"> Habitual Traffic Offender</w:t>
      </w:r>
      <w:r w:rsidR="00E26639" w:rsidRPr="00E26639">
        <w:rPr>
          <w:rFonts w:ascii="Century Gothic" w:eastAsia="Times New Roman" w:hAnsi="Century Gothic" w:cs="Segoe UI"/>
          <w:sz w:val="24"/>
          <w:szCs w:val="24"/>
        </w:rPr>
        <w:t xml:space="preserve"> designations. </w:t>
      </w:r>
    </w:p>
    <w:p w14:paraId="509A0399" w14:textId="60AD8BEA" w:rsidR="003E726C" w:rsidRPr="00E26639" w:rsidRDefault="003E726C" w:rsidP="00E26639">
      <w:pPr>
        <w:autoSpaceDE w:val="0"/>
        <w:autoSpaceDN w:val="0"/>
        <w:adjustRightInd w:val="0"/>
        <w:spacing w:after="0" w:line="240" w:lineRule="auto"/>
        <w:ind w:left="1440" w:hanging="720"/>
        <w:jc w:val="both"/>
        <w:rPr>
          <w:rFonts w:ascii="Century Gothic" w:eastAsia="Times New Roman" w:hAnsi="Century Gothic" w:cs="Times New Roman"/>
          <w:sz w:val="24"/>
          <w:szCs w:val="24"/>
        </w:rPr>
      </w:pPr>
    </w:p>
    <w:p w14:paraId="4DFD285E" w14:textId="7752791D" w:rsidR="002032C0" w:rsidRPr="00A57B3D" w:rsidRDefault="002032C0" w:rsidP="00A76DC6">
      <w:pPr>
        <w:autoSpaceDE w:val="0"/>
        <w:autoSpaceDN w:val="0"/>
        <w:adjustRightInd w:val="0"/>
        <w:spacing w:after="0" w:line="240" w:lineRule="auto"/>
        <w:jc w:val="both"/>
        <w:rPr>
          <w:rFonts w:ascii="Century Gothic" w:eastAsia="Times New Roman" w:hAnsi="Century Gothic" w:cs="Times New Roman"/>
          <w:sz w:val="24"/>
          <w:szCs w:val="24"/>
        </w:rPr>
      </w:pPr>
    </w:p>
    <w:p w14:paraId="4B23B0AD" w14:textId="77777777" w:rsidR="003E726C" w:rsidRPr="00A57B3D" w:rsidRDefault="003E726C" w:rsidP="003E726C">
      <w:pPr>
        <w:tabs>
          <w:tab w:val="left" w:pos="720"/>
          <w:tab w:val="left" w:pos="1440"/>
        </w:tabs>
        <w:autoSpaceDE w:val="0"/>
        <w:autoSpaceDN w:val="0"/>
        <w:adjustRightInd w:val="0"/>
        <w:spacing w:after="0" w:line="240" w:lineRule="auto"/>
        <w:jc w:val="center"/>
        <w:rPr>
          <w:rFonts w:ascii="Century Gothic" w:eastAsia="Times New Roman" w:hAnsi="Century Gothic" w:cs="Times New Roman"/>
          <w:sz w:val="24"/>
          <w:szCs w:val="24"/>
        </w:rPr>
      </w:pPr>
      <w:r w:rsidRPr="00A57B3D">
        <w:rPr>
          <w:rFonts w:ascii="Century Gothic" w:eastAsia="Times New Roman" w:hAnsi="Century Gothic" w:cs="Times New Roman"/>
          <w:b/>
          <w:sz w:val="24"/>
          <w:szCs w:val="24"/>
          <w:u w:val="single"/>
        </w:rPr>
        <w:t>COSTS</w:t>
      </w:r>
    </w:p>
    <w:p w14:paraId="333DC766" w14:textId="77777777" w:rsidR="003E726C" w:rsidRPr="00A57B3D" w:rsidRDefault="003E726C" w:rsidP="003E726C">
      <w:pPr>
        <w:tabs>
          <w:tab w:val="left" w:pos="720"/>
          <w:tab w:val="left" w:pos="1440"/>
        </w:tabs>
        <w:autoSpaceDE w:val="0"/>
        <w:autoSpaceDN w:val="0"/>
        <w:adjustRightInd w:val="0"/>
        <w:spacing w:after="0" w:line="240" w:lineRule="auto"/>
        <w:jc w:val="both"/>
        <w:rPr>
          <w:rFonts w:ascii="Century Gothic" w:eastAsia="Times New Roman" w:hAnsi="Century Gothic" w:cs="Times New Roman"/>
          <w:sz w:val="24"/>
          <w:szCs w:val="24"/>
        </w:rPr>
      </w:pPr>
    </w:p>
    <w:p w14:paraId="699F897A" w14:textId="31E1D49F" w:rsidR="008D0F7A" w:rsidRDefault="00A76DC6" w:rsidP="00D31B16">
      <w:pPr>
        <w:numPr>
          <w:ilvl w:val="0"/>
          <w:numId w:val="1"/>
        </w:numPr>
        <w:tabs>
          <w:tab w:val="clear" w:pos="360"/>
        </w:tabs>
        <w:autoSpaceDE w:val="0"/>
        <w:autoSpaceDN w:val="0"/>
        <w:adjustRightInd w:val="0"/>
        <w:spacing w:after="0" w:line="240" w:lineRule="auto"/>
        <w:ind w:firstLine="360"/>
        <w:jc w:val="both"/>
        <w:rPr>
          <w:rFonts w:ascii="Century Gothic" w:eastAsia="Times New Roman" w:hAnsi="Century Gothic" w:cs="Times New Roman"/>
          <w:sz w:val="24"/>
          <w:szCs w:val="24"/>
        </w:rPr>
      </w:pPr>
      <w:r w:rsidRPr="00DC3CB7">
        <w:rPr>
          <w:rFonts w:ascii="Century Gothic" w:eastAsia="Times New Roman" w:hAnsi="Century Gothic" w:cs="Times New Roman"/>
          <w:sz w:val="24"/>
          <w:szCs w:val="24"/>
        </w:rPr>
        <w:t xml:space="preserve">While Yellow Signal </w:t>
      </w:r>
      <w:r w:rsidR="00DC3CB7" w:rsidRPr="00DC3CB7">
        <w:rPr>
          <w:rFonts w:ascii="Century Gothic" w:eastAsia="Times New Roman" w:hAnsi="Century Gothic" w:cs="Times New Roman"/>
          <w:sz w:val="24"/>
          <w:szCs w:val="24"/>
        </w:rPr>
        <w:t>shall</w:t>
      </w:r>
      <w:r w:rsidRPr="00DC3CB7">
        <w:rPr>
          <w:rFonts w:ascii="Century Gothic" w:eastAsia="Times New Roman" w:hAnsi="Century Gothic" w:cs="Times New Roman"/>
          <w:sz w:val="24"/>
          <w:szCs w:val="24"/>
        </w:rPr>
        <w:t xml:space="preserve"> consult</w:t>
      </w:r>
      <w:r w:rsidR="00DC3CB7" w:rsidRPr="00DC3CB7">
        <w:rPr>
          <w:rFonts w:ascii="Century Gothic" w:eastAsia="Times New Roman" w:hAnsi="Century Gothic" w:cs="Times New Roman"/>
          <w:sz w:val="24"/>
          <w:szCs w:val="24"/>
        </w:rPr>
        <w:t xml:space="preserve"> as needed</w:t>
      </w:r>
      <w:r w:rsidRPr="00DC3CB7">
        <w:rPr>
          <w:rFonts w:ascii="Century Gothic" w:eastAsia="Times New Roman" w:hAnsi="Century Gothic" w:cs="Times New Roman"/>
          <w:sz w:val="24"/>
          <w:szCs w:val="24"/>
        </w:rPr>
        <w:t xml:space="preserve"> on ma</w:t>
      </w:r>
      <w:r w:rsidR="001A389E" w:rsidRPr="00DC3CB7">
        <w:rPr>
          <w:rFonts w:ascii="Century Gothic" w:eastAsia="Times New Roman" w:hAnsi="Century Gothic" w:cs="Times New Roman"/>
          <w:sz w:val="24"/>
          <w:szCs w:val="24"/>
        </w:rPr>
        <w:t>t</w:t>
      </w:r>
      <w:r w:rsidRPr="00DC3CB7">
        <w:rPr>
          <w:rFonts w:ascii="Century Gothic" w:eastAsia="Times New Roman" w:hAnsi="Century Gothic" w:cs="Times New Roman"/>
          <w:sz w:val="24"/>
          <w:szCs w:val="24"/>
        </w:rPr>
        <w:t xml:space="preserve">ters </w:t>
      </w:r>
      <w:r w:rsidR="001A389E" w:rsidRPr="00DC3CB7">
        <w:rPr>
          <w:rFonts w:ascii="Century Gothic" w:eastAsia="Times New Roman" w:hAnsi="Century Gothic" w:cs="Times New Roman"/>
          <w:sz w:val="24"/>
          <w:szCs w:val="24"/>
        </w:rPr>
        <w:t>related to</w:t>
      </w:r>
      <w:r w:rsidRPr="00DC3CB7">
        <w:rPr>
          <w:rFonts w:ascii="Century Gothic" w:eastAsia="Times New Roman" w:hAnsi="Century Gothic" w:cs="Times New Roman"/>
          <w:sz w:val="24"/>
          <w:szCs w:val="24"/>
        </w:rPr>
        <w:t xml:space="preserve"> how costs and fees may be paid, a</w:t>
      </w:r>
      <w:r w:rsidR="003E726C" w:rsidRPr="00DC3CB7">
        <w:rPr>
          <w:rFonts w:ascii="Century Gothic" w:eastAsia="Times New Roman" w:hAnsi="Century Gothic" w:cs="Times New Roman"/>
          <w:sz w:val="24"/>
          <w:szCs w:val="24"/>
        </w:rPr>
        <w:t>ll costs</w:t>
      </w:r>
      <w:r w:rsidR="00EB3EF4" w:rsidRPr="00DC3CB7">
        <w:rPr>
          <w:rFonts w:ascii="Century Gothic" w:eastAsia="Times New Roman" w:hAnsi="Century Gothic" w:cs="Times New Roman"/>
          <w:sz w:val="24"/>
          <w:szCs w:val="24"/>
        </w:rPr>
        <w:t xml:space="preserve"> and fees</w:t>
      </w:r>
      <w:r w:rsidR="003E726C" w:rsidRPr="00DC3CB7">
        <w:rPr>
          <w:rFonts w:ascii="Century Gothic" w:eastAsia="Times New Roman" w:hAnsi="Century Gothic" w:cs="Times New Roman"/>
          <w:sz w:val="24"/>
          <w:szCs w:val="24"/>
        </w:rPr>
        <w:t xml:space="preserve"> incurred </w:t>
      </w:r>
      <w:r w:rsidR="00EB3EF4" w:rsidRPr="00DC3CB7">
        <w:rPr>
          <w:rFonts w:ascii="Century Gothic" w:eastAsia="Times New Roman" w:hAnsi="Century Gothic" w:cs="Times New Roman"/>
          <w:sz w:val="24"/>
          <w:szCs w:val="24"/>
        </w:rPr>
        <w:t>for</w:t>
      </w:r>
      <w:r w:rsidR="00C803A4" w:rsidRPr="00DC3CB7">
        <w:rPr>
          <w:rFonts w:ascii="Century Gothic" w:eastAsia="Times New Roman" w:hAnsi="Century Gothic" w:cs="Times New Roman"/>
          <w:sz w:val="24"/>
          <w:szCs w:val="24"/>
        </w:rPr>
        <w:t xml:space="preserve"> action items</w:t>
      </w:r>
      <w:r w:rsidR="00AB7E49" w:rsidRPr="00DC3CB7">
        <w:rPr>
          <w:rFonts w:ascii="Century Gothic" w:eastAsia="Times New Roman" w:hAnsi="Century Gothic" w:cs="Times New Roman"/>
          <w:sz w:val="24"/>
          <w:szCs w:val="24"/>
        </w:rPr>
        <w:t xml:space="preserve"> (as contemplated in Section 2) deemed </w:t>
      </w:r>
      <w:r w:rsidR="00C803A4" w:rsidRPr="00DC3CB7">
        <w:rPr>
          <w:rFonts w:ascii="Century Gothic" w:eastAsia="Times New Roman" w:hAnsi="Century Gothic" w:cs="Times New Roman"/>
          <w:sz w:val="24"/>
          <w:szCs w:val="24"/>
        </w:rPr>
        <w:t xml:space="preserve">necessary </w:t>
      </w:r>
      <w:r w:rsidR="00AB7E49" w:rsidRPr="00DC3CB7">
        <w:rPr>
          <w:rFonts w:ascii="Century Gothic" w:eastAsia="Times New Roman" w:hAnsi="Century Gothic" w:cs="Times New Roman"/>
          <w:sz w:val="24"/>
          <w:szCs w:val="24"/>
        </w:rPr>
        <w:t xml:space="preserve">to be paid </w:t>
      </w:r>
      <w:r w:rsidR="00C803A4" w:rsidRPr="00DC3CB7">
        <w:rPr>
          <w:rFonts w:ascii="Century Gothic" w:eastAsia="Times New Roman" w:hAnsi="Century Gothic" w:cs="Times New Roman"/>
          <w:sz w:val="24"/>
          <w:szCs w:val="24"/>
        </w:rPr>
        <w:t xml:space="preserve">during the consulting process are solely the </w:t>
      </w:r>
      <w:r w:rsidR="00EB3EF4" w:rsidRPr="00DC3CB7">
        <w:rPr>
          <w:rFonts w:ascii="Century Gothic" w:eastAsia="Times New Roman" w:hAnsi="Century Gothic" w:cs="Times New Roman"/>
          <w:sz w:val="24"/>
          <w:szCs w:val="24"/>
        </w:rPr>
        <w:t>responsibility</w:t>
      </w:r>
      <w:r w:rsidR="00C803A4" w:rsidRPr="00DC3CB7">
        <w:rPr>
          <w:rFonts w:ascii="Century Gothic" w:eastAsia="Times New Roman" w:hAnsi="Century Gothic" w:cs="Times New Roman"/>
          <w:sz w:val="24"/>
          <w:szCs w:val="24"/>
        </w:rPr>
        <w:t xml:space="preserve"> of the </w:t>
      </w:r>
      <w:r w:rsidR="003E726C" w:rsidRPr="00DC3CB7">
        <w:rPr>
          <w:rFonts w:ascii="Century Gothic" w:eastAsia="Times New Roman" w:hAnsi="Century Gothic" w:cs="Times New Roman"/>
          <w:sz w:val="24"/>
          <w:szCs w:val="24"/>
        </w:rPr>
        <w:t xml:space="preserve">Client </w:t>
      </w:r>
      <w:r w:rsidR="00C803A4" w:rsidRPr="00DC3CB7">
        <w:rPr>
          <w:rFonts w:ascii="Century Gothic" w:eastAsia="Times New Roman" w:hAnsi="Century Gothic" w:cs="Times New Roman"/>
          <w:sz w:val="24"/>
          <w:szCs w:val="24"/>
        </w:rPr>
        <w:t xml:space="preserve">and/or the </w:t>
      </w:r>
      <w:r w:rsidR="007C55DE" w:rsidRPr="00DC3CB7">
        <w:rPr>
          <w:rFonts w:ascii="Century Gothic" w:eastAsia="Times New Roman" w:hAnsi="Century Gothic" w:cs="Segoe UI"/>
          <w:sz w:val="24"/>
          <w:szCs w:val="24"/>
        </w:rPr>
        <w:t>Client’s represented driver(s</w:t>
      </w:r>
      <w:r w:rsidR="00C803A4" w:rsidRPr="00DC3CB7">
        <w:rPr>
          <w:rFonts w:ascii="Century Gothic" w:eastAsia="Times New Roman" w:hAnsi="Century Gothic" w:cs="Times New Roman"/>
          <w:sz w:val="24"/>
          <w:szCs w:val="24"/>
        </w:rPr>
        <w:t>)</w:t>
      </w:r>
      <w:r w:rsidR="00EB3EF4" w:rsidRPr="00DC3CB7">
        <w:rPr>
          <w:rFonts w:ascii="Century Gothic" w:eastAsia="Times New Roman" w:hAnsi="Century Gothic" w:cs="Times New Roman"/>
          <w:sz w:val="24"/>
          <w:szCs w:val="24"/>
        </w:rPr>
        <w:t>. These costs and fees</w:t>
      </w:r>
      <w:r w:rsidR="006F083E" w:rsidRPr="00DC3CB7">
        <w:rPr>
          <w:rFonts w:ascii="Century Gothic" w:eastAsia="Times New Roman" w:hAnsi="Century Gothic" w:cs="Times New Roman"/>
          <w:sz w:val="24"/>
          <w:szCs w:val="24"/>
        </w:rPr>
        <w:t xml:space="preserve"> may</w:t>
      </w:r>
      <w:r w:rsidR="00EB3EF4" w:rsidRPr="00DC3CB7">
        <w:rPr>
          <w:rFonts w:ascii="Century Gothic" w:eastAsia="Times New Roman" w:hAnsi="Century Gothic" w:cs="Times New Roman"/>
          <w:sz w:val="24"/>
          <w:szCs w:val="24"/>
        </w:rPr>
        <w:t xml:space="preserve"> </w:t>
      </w:r>
      <w:r w:rsidR="003E726C" w:rsidRPr="00DC3CB7">
        <w:rPr>
          <w:rFonts w:ascii="Century Gothic" w:eastAsia="Times New Roman" w:hAnsi="Century Gothic" w:cs="Times New Roman"/>
          <w:sz w:val="24"/>
          <w:szCs w:val="24"/>
        </w:rPr>
        <w:t>inc</w:t>
      </w:r>
      <w:r w:rsidR="00EB3EF4" w:rsidRPr="00DC3CB7">
        <w:rPr>
          <w:rFonts w:ascii="Century Gothic" w:eastAsia="Times New Roman" w:hAnsi="Century Gothic" w:cs="Times New Roman"/>
          <w:sz w:val="24"/>
          <w:szCs w:val="24"/>
        </w:rPr>
        <w:t>lude</w:t>
      </w:r>
      <w:r w:rsidR="003E726C" w:rsidRPr="00DC3CB7">
        <w:rPr>
          <w:rFonts w:ascii="Century Gothic" w:eastAsia="Times New Roman" w:hAnsi="Century Gothic" w:cs="Times New Roman"/>
          <w:sz w:val="24"/>
          <w:szCs w:val="24"/>
        </w:rPr>
        <w:t xml:space="preserve">, but not </w:t>
      </w:r>
      <w:r w:rsidR="00D90A12">
        <w:rPr>
          <w:rFonts w:ascii="Century Gothic" w:eastAsia="Times New Roman" w:hAnsi="Century Gothic" w:cs="Times New Roman"/>
          <w:sz w:val="24"/>
          <w:szCs w:val="24"/>
        </w:rPr>
        <w:t xml:space="preserve">be </w:t>
      </w:r>
      <w:r w:rsidR="003E726C" w:rsidRPr="00DC3CB7">
        <w:rPr>
          <w:rFonts w:ascii="Century Gothic" w:eastAsia="Times New Roman" w:hAnsi="Century Gothic" w:cs="Times New Roman"/>
          <w:sz w:val="24"/>
          <w:szCs w:val="24"/>
        </w:rPr>
        <w:t xml:space="preserve">limited to, </w:t>
      </w:r>
      <w:r w:rsidR="00D90A12">
        <w:rPr>
          <w:rFonts w:ascii="Century Gothic" w:eastAsia="Times New Roman" w:hAnsi="Century Gothic" w:cs="Times New Roman"/>
          <w:sz w:val="24"/>
          <w:szCs w:val="24"/>
        </w:rPr>
        <w:t xml:space="preserve">fees </w:t>
      </w:r>
      <w:r w:rsidR="00EB3EF4" w:rsidRPr="00DC3CB7">
        <w:rPr>
          <w:rFonts w:ascii="Century Gothic" w:eastAsia="Times New Roman" w:hAnsi="Century Gothic" w:cs="Times New Roman"/>
          <w:sz w:val="24"/>
          <w:szCs w:val="24"/>
        </w:rPr>
        <w:t xml:space="preserve">payable to </w:t>
      </w:r>
      <w:r w:rsidR="00AB7E49" w:rsidRPr="00DC3CB7">
        <w:rPr>
          <w:rFonts w:ascii="Century Gothic" w:eastAsia="Times New Roman" w:hAnsi="Century Gothic" w:cs="Times New Roman"/>
          <w:sz w:val="24"/>
          <w:szCs w:val="24"/>
        </w:rPr>
        <w:t xml:space="preserve">the FLHSMV, </w:t>
      </w:r>
      <w:r w:rsidR="003E726C" w:rsidRPr="00DC3CB7">
        <w:rPr>
          <w:rFonts w:ascii="Century Gothic" w:eastAsia="Times New Roman" w:hAnsi="Century Gothic" w:cs="Times New Roman"/>
          <w:sz w:val="24"/>
          <w:szCs w:val="24"/>
        </w:rPr>
        <w:t xml:space="preserve">witness </w:t>
      </w:r>
      <w:r w:rsidR="00D90A12">
        <w:rPr>
          <w:rFonts w:ascii="Century Gothic" w:eastAsia="Times New Roman" w:hAnsi="Century Gothic" w:cs="Times New Roman"/>
          <w:sz w:val="24"/>
          <w:szCs w:val="24"/>
        </w:rPr>
        <w:t xml:space="preserve">appearance </w:t>
      </w:r>
      <w:r w:rsidR="00EB3EF4" w:rsidRPr="00DC3CB7">
        <w:rPr>
          <w:rFonts w:ascii="Century Gothic" w:eastAsia="Times New Roman" w:hAnsi="Century Gothic" w:cs="Times New Roman"/>
          <w:sz w:val="24"/>
          <w:szCs w:val="24"/>
        </w:rPr>
        <w:t xml:space="preserve">fees, </w:t>
      </w:r>
      <w:r w:rsidR="003E726C" w:rsidRPr="00DC3CB7">
        <w:rPr>
          <w:rFonts w:ascii="Century Gothic" w:eastAsia="Times New Roman" w:hAnsi="Century Gothic" w:cs="Times New Roman"/>
          <w:sz w:val="24"/>
          <w:szCs w:val="24"/>
        </w:rPr>
        <w:t xml:space="preserve">service of process, </w:t>
      </w:r>
      <w:r w:rsidR="00AB7E49" w:rsidRPr="00DC3CB7">
        <w:rPr>
          <w:rFonts w:ascii="Century Gothic" w:eastAsia="Times New Roman" w:hAnsi="Century Gothic" w:cs="Times New Roman"/>
          <w:sz w:val="24"/>
          <w:szCs w:val="24"/>
        </w:rPr>
        <w:t xml:space="preserve">enrollment fees as </w:t>
      </w:r>
      <w:r w:rsidR="00EB3EF4" w:rsidRPr="00DC3CB7">
        <w:rPr>
          <w:rFonts w:ascii="Century Gothic" w:eastAsia="Times New Roman" w:hAnsi="Century Gothic" w:cs="Times New Roman"/>
          <w:sz w:val="24"/>
          <w:szCs w:val="24"/>
        </w:rPr>
        <w:t>part of</w:t>
      </w:r>
      <w:r w:rsidR="00AB7E49" w:rsidRPr="00DC3CB7">
        <w:rPr>
          <w:rFonts w:ascii="Century Gothic" w:eastAsia="Times New Roman" w:hAnsi="Century Gothic" w:cs="Times New Roman"/>
          <w:sz w:val="24"/>
          <w:szCs w:val="24"/>
        </w:rPr>
        <w:t xml:space="preserve"> any Court and/or FLHSMV require</w:t>
      </w:r>
      <w:r w:rsidR="00EB3EF4" w:rsidRPr="00DC3CB7">
        <w:rPr>
          <w:rFonts w:ascii="Century Gothic" w:eastAsia="Times New Roman" w:hAnsi="Century Gothic" w:cs="Times New Roman"/>
          <w:sz w:val="24"/>
          <w:szCs w:val="24"/>
        </w:rPr>
        <w:t>d program</w:t>
      </w:r>
      <w:r w:rsidR="00AB7E49" w:rsidRPr="00DC3CB7">
        <w:rPr>
          <w:rFonts w:ascii="Century Gothic" w:eastAsia="Times New Roman" w:hAnsi="Century Gothic" w:cs="Times New Roman"/>
          <w:sz w:val="24"/>
          <w:szCs w:val="24"/>
        </w:rPr>
        <w:t xml:space="preserve">, </w:t>
      </w:r>
      <w:r w:rsidR="006F083E" w:rsidRPr="00DC3CB7">
        <w:rPr>
          <w:rFonts w:ascii="Century Gothic" w:eastAsia="Times New Roman" w:hAnsi="Century Gothic" w:cs="Times New Roman"/>
          <w:sz w:val="24"/>
          <w:szCs w:val="24"/>
        </w:rPr>
        <w:t>costs/fines</w:t>
      </w:r>
      <w:r w:rsidR="00AB7E49" w:rsidRPr="00DC3CB7">
        <w:rPr>
          <w:rFonts w:ascii="Century Gothic" w:eastAsia="Times New Roman" w:hAnsi="Century Gothic" w:cs="Times New Roman"/>
          <w:sz w:val="24"/>
          <w:szCs w:val="24"/>
        </w:rPr>
        <w:t xml:space="preserve"> </w:t>
      </w:r>
      <w:r w:rsidR="00EB3EF4" w:rsidRPr="00DC3CB7">
        <w:rPr>
          <w:rFonts w:ascii="Century Gothic" w:eastAsia="Times New Roman" w:hAnsi="Century Gothic" w:cs="Times New Roman"/>
          <w:sz w:val="24"/>
          <w:szCs w:val="24"/>
        </w:rPr>
        <w:t xml:space="preserve">payable to </w:t>
      </w:r>
      <w:r w:rsidR="00AB7E49" w:rsidRPr="00DC3CB7">
        <w:rPr>
          <w:rFonts w:ascii="Century Gothic" w:eastAsia="Times New Roman" w:hAnsi="Century Gothic" w:cs="Times New Roman"/>
          <w:sz w:val="24"/>
          <w:szCs w:val="24"/>
        </w:rPr>
        <w:t>the Clerk of the Courts</w:t>
      </w:r>
      <w:r w:rsidR="003E726C" w:rsidRPr="00DC3CB7">
        <w:rPr>
          <w:rFonts w:ascii="Century Gothic" w:eastAsia="Times New Roman" w:hAnsi="Century Gothic" w:cs="Times New Roman"/>
          <w:sz w:val="24"/>
          <w:szCs w:val="24"/>
        </w:rPr>
        <w:t xml:space="preserve">, </w:t>
      </w:r>
      <w:r w:rsidR="00EB3EF4" w:rsidRPr="00DC3CB7">
        <w:rPr>
          <w:rFonts w:ascii="Century Gothic" w:eastAsia="Times New Roman" w:hAnsi="Century Gothic" w:cs="Times New Roman"/>
          <w:sz w:val="24"/>
          <w:szCs w:val="24"/>
        </w:rPr>
        <w:t>Certified Driving Records</w:t>
      </w:r>
      <w:r w:rsidR="00AB7E49" w:rsidRPr="00DC3CB7">
        <w:rPr>
          <w:rFonts w:ascii="Century Gothic" w:eastAsia="Times New Roman" w:hAnsi="Century Gothic" w:cs="Times New Roman"/>
          <w:sz w:val="24"/>
          <w:szCs w:val="24"/>
        </w:rPr>
        <w:t xml:space="preserve">, </w:t>
      </w:r>
      <w:r w:rsidR="003E726C" w:rsidRPr="00DC3CB7">
        <w:rPr>
          <w:rFonts w:ascii="Century Gothic" w:eastAsia="Times New Roman" w:hAnsi="Century Gothic" w:cs="Times New Roman"/>
          <w:sz w:val="24"/>
          <w:szCs w:val="24"/>
        </w:rPr>
        <w:t>and travel</w:t>
      </w:r>
      <w:r w:rsidR="00AB7E49" w:rsidRPr="00DC3CB7">
        <w:rPr>
          <w:rFonts w:ascii="Century Gothic" w:eastAsia="Times New Roman" w:hAnsi="Century Gothic" w:cs="Times New Roman"/>
          <w:sz w:val="24"/>
          <w:szCs w:val="24"/>
        </w:rPr>
        <w:t xml:space="preserve">. </w:t>
      </w:r>
      <w:r w:rsidR="00CE2575" w:rsidRPr="00DC3CB7">
        <w:rPr>
          <w:rFonts w:ascii="Century Gothic" w:eastAsia="Times New Roman" w:hAnsi="Century Gothic" w:cs="Times New Roman"/>
          <w:sz w:val="24"/>
          <w:szCs w:val="24"/>
        </w:rPr>
        <w:t xml:space="preserve">The fees as contemplated in Sections 1 and 2 are exclusively for Yellow Signal’s FLHSMV Specialist’s time spent on Client’s cases and do not include any other costs and fees.  </w:t>
      </w:r>
      <w:r w:rsidR="006F083E" w:rsidRPr="00DC3CB7">
        <w:rPr>
          <w:rFonts w:ascii="Century Gothic" w:eastAsia="Times New Roman" w:hAnsi="Century Gothic" w:cs="Times New Roman"/>
          <w:sz w:val="24"/>
          <w:szCs w:val="24"/>
        </w:rPr>
        <w:t xml:space="preserve">Yellow Signal </w:t>
      </w:r>
      <w:r w:rsidRPr="00DC3CB7">
        <w:rPr>
          <w:rFonts w:ascii="Century Gothic" w:eastAsia="Times New Roman" w:hAnsi="Century Gothic" w:cs="Times New Roman"/>
          <w:sz w:val="24"/>
          <w:szCs w:val="24"/>
        </w:rPr>
        <w:t>shall</w:t>
      </w:r>
      <w:r w:rsidR="006F083E" w:rsidRPr="00DC3CB7">
        <w:rPr>
          <w:rFonts w:ascii="Century Gothic" w:eastAsia="Times New Roman" w:hAnsi="Century Gothic" w:cs="Times New Roman"/>
          <w:sz w:val="24"/>
          <w:szCs w:val="24"/>
        </w:rPr>
        <w:t xml:space="preserve"> not front any costs or fees </w:t>
      </w:r>
      <w:r w:rsidRPr="00DC3CB7">
        <w:rPr>
          <w:rFonts w:ascii="Century Gothic" w:eastAsia="Times New Roman" w:hAnsi="Century Gothic" w:cs="Times New Roman"/>
          <w:sz w:val="24"/>
          <w:szCs w:val="24"/>
        </w:rPr>
        <w:t xml:space="preserve">for later reimbursement, </w:t>
      </w:r>
      <w:r w:rsidR="006F083E" w:rsidRPr="00DC3CB7">
        <w:rPr>
          <w:rFonts w:ascii="Century Gothic" w:eastAsia="Times New Roman" w:hAnsi="Century Gothic" w:cs="Times New Roman"/>
          <w:sz w:val="24"/>
          <w:szCs w:val="24"/>
        </w:rPr>
        <w:t xml:space="preserve">nor does Yellow Signal operate </w:t>
      </w:r>
      <w:r w:rsidRPr="00DC3CB7">
        <w:rPr>
          <w:rFonts w:ascii="Century Gothic" w:eastAsia="Times New Roman" w:hAnsi="Century Gothic" w:cs="Times New Roman"/>
          <w:sz w:val="24"/>
          <w:szCs w:val="24"/>
        </w:rPr>
        <w:t xml:space="preserve">an IOTA account. </w:t>
      </w:r>
      <w:r w:rsidR="00DC3CB7" w:rsidRPr="00DC3CB7">
        <w:rPr>
          <w:rFonts w:ascii="Century Gothic" w:eastAsia="Times New Roman" w:hAnsi="Century Gothic" w:cs="Times New Roman"/>
          <w:sz w:val="24"/>
          <w:szCs w:val="24"/>
        </w:rPr>
        <w:t xml:space="preserve">Any invoices </w:t>
      </w:r>
      <w:r w:rsidR="00D90A12" w:rsidRPr="00DC3CB7">
        <w:rPr>
          <w:rFonts w:ascii="Century Gothic" w:eastAsia="Times New Roman" w:hAnsi="Century Gothic" w:cs="Times New Roman"/>
          <w:sz w:val="24"/>
          <w:szCs w:val="24"/>
        </w:rPr>
        <w:t xml:space="preserve">received by Yellow Signal </w:t>
      </w:r>
      <w:r w:rsidR="00D90A12">
        <w:rPr>
          <w:rFonts w:ascii="Century Gothic" w:eastAsia="Times New Roman" w:hAnsi="Century Gothic" w:cs="Times New Roman"/>
          <w:sz w:val="24"/>
          <w:szCs w:val="24"/>
        </w:rPr>
        <w:t>from any third-party and related to a specific case or driver represented by the Client</w:t>
      </w:r>
      <w:r w:rsidR="00DC3CB7">
        <w:rPr>
          <w:rFonts w:ascii="Century Gothic" w:eastAsia="Times New Roman" w:hAnsi="Century Gothic" w:cs="Times New Roman"/>
          <w:sz w:val="24"/>
          <w:szCs w:val="24"/>
        </w:rPr>
        <w:t>, whether</w:t>
      </w:r>
      <w:r w:rsidR="00D90A12">
        <w:rPr>
          <w:rFonts w:ascii="Century Gothic" w:eastAsia="Times New Roman" w:hAnsi="Century Gothic" w:cs="Times New Roman"/>
          <w:sz w:val="24"/>
          <w:szCs w:val="24"/>
        </w:rPr>
        <w:t xml:space="preserve"> remitted</w:t>
      </w:r>
      <w:r w:rsidR="00DC3CB7">
        <w:rPr>
          <w:rFonts w:ascii="Century Gothic" w:eastAsia="Times New Roman" w:hAnsi="Century Gothic" w:cs="Times New Roman"/>
          <w:sz w:val="24"/>
          <w:szCs w:val="24"/>
        </w:rPr>
        <w:t xml:space="preserve"> intentionally or erroneously, shall be forwarded to the Client to </w:t>
      </w:r>
      <w:r w:rsidR="00D90A12">
        <w:rPr>
          <w:rFonts w:ascii="Century Gothic" w:eastAsia="Times New Roman" w:hAnsi="Century Gothic" w:cs="Times New Roman"/>
          <w:sz w:val="24"/>
          <w:szCs w:val="24"/>
        </w:rPr>
        <w:t>be paid within thirty (30) days as either an expense</w:t>
      </w:r>
      <w:r w:rsidR="00B7485C">
        <w:rPr>
          <w:rFonts w:ascii="Century Gothic" w:eastAsia="Times New Roman" w:hAnsi="Century Gothic" w:cs="Times New Roman"/>
          <w:sz w:val="24"/>
          <w:szCs w:val="24"/>
        </w:rPr>
        <w:t xml:space="preserve"> incurred by the Client</w:t>
      </w:r>
      <w:r w:rsidR="00DC3CB7">
        <w:rPr>
          <w:rFonts w:ascii="Century Gothic" w:eastAsia="Times New Roman" w:hAnsi="Century Gothic" w:cs="Times New Roman"/>
          <w:sz w:val="24"/>
          <w:szCs w:val="24"/>
        </w:rPr>
        <w:t xml:space="preserve"> </w:t>
      </w:r>
      <w:r w:rsidR="00D90A12">
        <w:rPr>
          <w:rFonts w:ascii="Century Gothic" w:eastAsia="Times New Roman" w:hAnsi="Century Gothic" w:cs="Times New Roman"/>
          <w:sz w:val="24"/>
          <w:szCs w:val="24"/>
        </w:rPr>
        <w:t xml:space="preserve">or </w:t>
      </w:r>
      <w:r w:rsidR="00DC3CB7">
        <w:rPr>
          <w:rFonts w:ascii="Century Gothic" w:eastAsia="Times New Roman" w:hAnsi="Century Gothic" w:cs="Times New Roman"/>
          <w:sz w:val="24"/>
          <w:szCs w:val="24"/>
        </w:rPr>
        <w:t>to reque</w:t>
      </w:r>
      <w:r w:rsidR="00D90A12">
        <w:rPr>
          <w:rFonts w:ascii="Century Gothic" w:eastAsia="Times New Roman" w:hAnsi="Century Gothic" w:cs="Times New Roman"/>
          <w:sz w:val="24"/>
          <w:szCs w:val="24"/>
        </w:rPr>
        <w:t>st</w:t>
      </w:r>
      <w:r w:rsidR="00DC3CB7">
        <w:rPr>
          <w:rFonts w:ascii="Century Gothic" w:eastAsia="Times New Roman" w:hAnsi="Century Gothic" w:cs="Times New Roman"/>
          <w:sz w:val="24"/>
          <w:szCs w:val="24"/>
        </w:rPr>
        <w:t xml:space="preserve"> reimbursement </w:t>
      </w:r>
      <w:r w:rsidR="00B7485C">
        <w:rPr>
          <w:rFonts w:ascii="Century Gothic" w:eastAsia="Times New Roman" w:hAnsi="Century Gothic" w:cs="Times New Roman"/>
          <w:sz w:val="24"/>
          <w:szCs w:val="24"/>
        </w:rPr>
        <w:t xml:space="preserve">at a later time </w:t>
      </w:r>
      <w:r w:rsidR="00DC3CB7">
        <w:rPr>
          <w:rFonts w:ascii="Century Gothic" w:eastAsia="Times New Roman" w:hAnsi="Century Gothic" w:cs="Times New Roman"/>
          <w:sz w:val="24"/>
          <w:szCs w:val="24"/>
        </w:rPr>
        <w:t xml:space="preserve">from Client’s represented driver. </w:t>
      </w:r>
    </w:p>
    <w:p w14:paraId="3BC8A06F" w14:textId="77777777" w:rsidR="00DC3CB7" w:rsidRPr="00DC3CB7" w:rsidRDefault="00DC3CB7" w:rsidP="00DC3CB7">
      <w:pPr>
        <w:autoSpaceDE w:val="0"/>
        <w:autoSpaceDN w:val="0"/>
        <w:adjustRightInd w:val="0"/>
        <w:spacing w:after="0" w:line="240" w:lineRule="auto"/>
        <w:ind w:left="432"/>
        <w:jc w:val="both"/>
        <w:rPr>
          <w:rFonts w:ascii="Century Gothic" w:eastAsia="Times New Roman" w:hAnsi="Century Gothic" w:cs="Times New Roman"/>
          <w:sz w:val="24"/>
          <w:szCs w:val="24"/>
        </w:rPr>
      </w:pPr>
    </w:p>
    <w:p w14:paraId="54CA7A53" w14:textId="77777777" w:rsidR="003E726C" w:rsidRPr="00A57B3D" w:rsidRDefault="003E726C" w:rsidP="003E726C">
      <w:pPr>
        <w:tabs>
          <w:tab w:val="left" w:pos="720"/>
          <w:tab w:val="left" w:pos="1440"/>
        </w:tabs>
        <w:autoSpaceDE w:val="0"/>
        <w:autoSpaceDN w:val="0"/>
        <w:adjustRightInd w:val="0"/>
        <w:spacing w:after="0" w:line="240" w:lineRule="auto"/>
        <w:jc w:val="center"/>
        <w:rPr>
          <w:rFonts w:ascii="Century Gothic" w:eastAsia="Times New Roman" w:hAnsi="Century Gothic" w:cs="Times New Roman"/>
          <w:b/>
          <w:sz w:val="24"/>
          <w:szCs w:val="24"/>
          <w:u w:val="single"/>
        </w:rPr>
      </w:pPr>
      <w:r w:rsidRPr="00A57B3D">
        <w:rPr>
          <w:rFonts w:ascii="Century Gothic" w:eastAsia="Times New Roman" w:hAnsi="Century Gothic" w:cs="Times New Roman"/>
          <w:b/>
          <w:sz w:val="24"/>
          <w:szCs w:val="24"/>
          <w:u w:val="single"/>
        </w:rPr>
        <w:t>ADDITIONAL TERMS</w:t>
      </w:r>
    </w:p>
    <w:p w14:paraId="7D61C7CF" w14:textId="77777777" w:rsidR="003E726C" w:rsidRPr="00A57B3D" w:rsidRDefault="003E726C" w:rsidP="003E726C">
      <w:pPr>
        <w:autoSpaceDE w:val="0"/>
        <w:autoSpaceDN w:val="0"/>
        <w:adjustRightInd w:val="0"/>
        <w:spacing w:after="0" w:line="240" w:lineRule="auto"/>
        <w:jc w:val="both"/>
        <w:rPr>
          <w:rFonts w:ascii="Century Gothic" w:eastAsia="Times New Roman" w:hAnsi="Century Gothic" w:cs="Times New Roman"/>
          <w:sz w:val="24"/>
          <w:szCs w:val="24"/>
        </w:rPr>
      </w:pPr>
    </w:p>
    <w:p w14:paraId="31F9BE9A" w14:textId="25862691" w:rsidR="00C7069F" w:rsidRPr="00DB7467" w:rsidRDefault="001D189A" w:rsidP="00DB7467">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Due to the nature of the “unlimited</w:t>
      </w:r>
      <w:r w:rsidR="00D861F9">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time arrangement</w:t>
      </w:r>
      <w:r w:rsidR="00D861F9">
        <w:rPr>
          <w:rFonts w:ascii="Century Gothic" w:eastAsia="Times New Roman" w:hAnsi="Century Gothic" w:cs="Times New Roman"/>
          <w:sz w:val="24"/>
          <w:szCs w:val="24"/>
        </w:rPr>
        <w:t xml:space="preserve"> herein</w:t>
      </w:r>
      <w:r>
        <w:rPr>
          <w:rFonts w:ascii="Century Gothic" w:eastAsia="Times New Roman" w:hAnsi="Century Gothic" w:cs="Times New Roman"/>
          <w:sz w:val="24"/>
          <w:szCs w:val="24"/>
        </w:rPr>
        <w:t xml:space="preserve">, as well as the expense and time to keep such records, </w:t>
      </w:r>
      <w:r w:rsidRPr="00DB7467">
        <w:rPr>
          <w:rFonts w:ascii="Century Gothic" w:eastAsia="Times New Roman" w:hAnsi="Century Gothic" w:cs="Times New Roman"/>
          <w:sz w:val="24"/>
          <w:szCs w:val="24"/>
        </w:rPr>
        <w:t>Yellow Signal</w:t>
      </w:r>
      <w:r>
        <w:rPr>
          <w:rFonts w:ascii="Century Gothic" w:eastAsia="Times New Roman" w:hAnsi="Century Gothic" w:cs="Times New Roman"/>
          <w:sz w:val="24"/>
          <w:szCs w:val="24"/>
        </w:rPr>
        <w:t xml:space="preserve"> shall </w:t>
      </w:r>
      <w:r w:rsidRPr="00A77665">
        <w:rPr>
          <w:rFonts w:ascii="Century Gothic" w:eastAsia="Times New Roman" w:hAnsi="Century Gothic" w:cs="Times New Roman"/>
          <w:b/>
          <w:bCs/>
          <w:sz w:val="24"/>
          <w:szCs w:val="24"/>
        </w:rPr>
        <w:t xml:space="preserve">not </w:t>
      </w:r>
      <w:r w:rsidRPr="00DB7467">
        <w:rPr>
          <w:rFonts w:ascii="Century Gothic" w:eastAsia="Times New Roman" w:hAnsi="Century Gothic" w:cs="Times New Roman"/>
          <w:sz w:val="24"/>
          <w:szCs w:val="24"/>
        </w:rPr>
        <w:t xml:space="preserve">track time and hours spent working on </w:t>
      </w:r>
      <w:r w:rsidR="00FA3650">
        <w:rPr>
          <w:rFonts w:ascii="Century Gothic" w:eastAsia="Times New Roman" w:hAnsi="Century Gothic" w:cs="Times New Roman"/>
          <w:sz w:val="24"/>
          <w:szCs w:val="24"/>
        </w:rPr>
        <w:t xml:space="preserve">Client’s </w:t>
      </w:r>
      <w:r>
        <w:rPr>
          <w:rFonts w:ascii="Century Gothic" w:eastAsia="Times New Roman" w:hAnsi="Century Gothic" w:cs="Times New Roman"/>
          <w:sz w:val="24"/>
          <w:szCs w:val="24"/>
        </w:rPr>
        <w:t xml:space="preserve">individual </w:t>
      </w:r>
      <w:r w:rsidRPr="00DB7467">
        <w:rPr>
          <w:rFonts w:ascii="Century Gothic" w:eastAsia="Times New Roman" w:hAnsi="Century Gothic" w:cs="Times New Roman"/>
          <w:sz w:val="24"/>
          <w:szCs w:val="24"/>
        </w:rPr>
        <w:t>cases</w:t>
      </w:r>
      <w:r>
        <w:rPr>
          <w:rFonts w:ascii="Century Gothic" w:eastAsia="Times New Roman" w:hAnsi="Century Gothic" w:cs="Times New Roman"/>
          <w:sz w:val="24"/>
          <w:szCs w:val="24"/>
        </w:rPr>
        <w:t>, nor for the Client as a whole</w:t>
      </w:r>
      <w:r w:rsidR="00FA3650">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w:t>
      </w:r>
      <w:r w:rsidR="00FA3650">
        <w:rPr>
          <w:rFonts w:ascii="Century Gothic" w:eastAsia="Times New Roman" w:hAnsi="Century Gothic" w:cs="Times New Roman"/>
          <w:sz w:val="24"/>
          <w:szCs w:val="24"/>
        </w:rPr>
        <w:t>for the</w:t>
      </w:r>
      <w:r w:rsidR="00A77665">
        <w:rPr>
          <w:rFonts w:ascii="Century Gothic" w:eastAsia="Times New Roman" w:hAnsi="Century Gothic" w:cs="Times New Roman"/>
          <w:sz w:val="24"/>
          <w:szCs w:val="24"/>
        </w:rPr>
        <w:t xml:space="preserve"> monthly subscription </w:t>
      </w:r>
      <w:r w:rsidR="00FA3650">
        <w:rPr>
          <w:rFonts w:ascii="Century Gothic" w:eastAsia="Times New Roman" w:hAnsi="Century Gothic" w:cs="Times New Roman"/>
          <w:sz w:val="24"/>
          <w:szCs w:val="24"/>
        </w:rPr>
        <w:t>plan</w:t>
      </w:r>
      <w:r w:rsidR="00A77665">
        <w:rPr>
          <w:rFonts w:ascii="Century Gothic" w:eastAsia="Times New Roman" w:hAnsi="Century Gothic" w:cs="Times New Roman"/>
          <w:sz w:val="24"/>
          <w:szCs w:val="24"/>
        </w:rPr>
        <w:t>.</w:t>
      </w:r>
      <w:r w:rsidR="003E726C" w:rsidRPr="00DB7467">
        <w:rPr>
          <w:rFonts w:ascii="Century Gothic" w:eastAsia="Times New Roman" w:hAnsi="Century Gothic" w:cs="Times New Roman"/>
          <w:sz w:val="24"/>
          <w:szCs w:val="24"/>
        </w:rPr>
        <w:t xml:space="preserve"> </w:t>
      </w:r>
      <w:r w:rsidR="00E52F3B">
        <w:rPr>
          <w:rFonts w:ascii="Century Gothic" w:eastAsia="Times New Roman" w:hAnsi="Century Gothic" w:cs="Times New Roman"/>
          <w:sz w:val="24"/>
          <w:szCs w:val="24"/>
        </w:rPr>
        <w:t xml:space="preserve">Itemization of billing </w:t>
      </w:r>
      <w:r>
        <w:rPr>
          <w:rFonts w:ascii="Century Gothic" w:eastAsia="Times New Roman" w:hAnsi="Century Gothic" w:cs="Times New Roman"/>
          <w:sz w:val="24"/>
          <w:szCs w:val="24"/>
        </w:rPr>
        <w:t xml:space="preserve">as contemplated herein </w:t>
      </w:r>
      <w:r w:rsidR="00A77665">
        <w:rPr>
          <w:rFonts w:ascii="Century Gothic" w:eastAsia="Times New Roman" w:hAnsi="Century Gothic" w:cs="Times New Roman"/>
          <w:sz w:val="24"/>
          <w:szCs w:val="24"/>
        </w:rPr>
        <w:t>shall only include</w:t>
      </w:r>
      <w:r w:rsidR="00A77665" w:rsidRPr="00A77665">
        <w:rPr>
          <w:rFonts w:ascii="Century Gothic" w:eastAsia="Times New Roman" w:hAnsi="Century Gothic" w:cs="Times New Roman"/>
          <w:sz w:val="24"/>
          <w:szCs w:val="24"/>
        </w:rPr>
        <w:t xml:space="preserve"> </w:t>
      </w:r>
      <w:r w:rsidR="00A77665">
        <w:rPr>
          <w:rFonts w:ascii="Century Gothic" w:eastAsia="Times New Roman" w:hAnsi="Century Gothic" w:cs="Times New Roman"/>
          <w:sz w:val="24"/>
          <w:szCs w:val="24"/>
        </w:rPr>
        <w:t>the Client’s represented driver’s names (if applicable)</w:t>
      </w:r>
      <w:r>
        <w:rPr>
          <w:rFonts w:ascii="Century Gothic" w:eastAsia="Times New Roman" w:hAnsi="Century Gothic" w:cs="Times New Roman"/>
          <w:sz w:val="24"/>
          <w:szCs w:val="24"/>
        </w:rPr>
        <w:t xml:space="preserve"> and the total number </w:t>
      </w:r>
      <w:r>
        <w:rPr>
          <w:rFonts w:ascii="Century Gothic" w:eastAsia="Times New Roman" w:hAnsi="Century Gothic" w:cs="Times New Roman"/>
          <w:sz w:val="24"/>
          <w:szCs w:val="24"/>
        </w:rPr>
        <w:lastRenderedPageBreak/>
        <w:t>in a given billing period.</w:t>
      </w:r>
      <w:r w:rsidR="00A77665">
        <w:rPr>
          <w:rFonts w:ascii="Century Gothic" w:eastAsia="Times New Roman" w:hAnsi="Century Gothic" w:cs="Times New Roman"/>
          <w:sz w:val="24"/>
          <w:szCs w:val="24"/>
        </w:rPr>
        <w:t xml:space="preserve"> </w:t>
      </w:r>
      <w:r w:rsidR="0009293D">
        <w:rPr>
          <w:rFonts w:ascii="Century Gothic" w:eastAsia="Times New Roman" w:hAnsi="Century Gothic" w:cs="Times New Roman"/>
          <w:sz w:val="24"/>
          <w:szCs w:val="24"/>
        </w:rPr>
        <w:t xml:space="preserve">It </w:t>
      </w:r>
      <w:r w:rsidR="0009293D" w:rsidRPr="00DB7467">
        <w:rPr>
          <w:rFonts w:ascii="Century Gothic" w:eastAsia="Times New Roman" w:hAnsi="Century Gothic" w:cs="Times New Roman"/>
          <w:sz w:val="24"/>
          <w:szCs w:val="24"/>
        </w:rPr>
        <w:t xml:space="preserve">is understood that </w:t>
      </w:r>
      <w:r w:rsidR="0009293D">
        <w:rPr>
          <w:rFonts w:ascii="Century Gothic" w:eastAsia="Times New Roman" w:hAnsi="Century Gothic" w:cs="Times New Roman"/>
          <w:sz w:val="24"/>
          <w:szCs w:val="24"/>
        </w:rPr>
        <w:t xml:space="preserve">no </w:t>
      </w:r>
      <w:r w:rsidR="0009293D" w:rsidRPr="00DB7467">
        <w:rPr>
          <w:rFonts w:ascii="Century Gothic" w:eastAsia="Times New Roman" w:hAnsi="Century Gothic" w:cs="Times New Roman"/>
          <w:sz w:val="24"/>
          <w:szCs w:val="24"/>
        </w:rPr>
        <w:t xml:space="preserve">hourly accounting of the FLHSMV Specialist’s time </w:t>
      </w:r>
      <w:r w:rsidR="0009293D">
        <w:rPr>
          <w:rFonts w:ascii="Century Gothic" w:eastAsia="Times New Roman" w:hAnsi="Century Gothic" w:cs="Times New Roman"/>
          <w:sz w:val="24"/>
          <w:szCs w:val="24"/>
        </w:rPr>
        <w:t>shall</w:t>
      </w:r>
      <w:r w:rsidR="0009293D" w:rsidRPr="00DB7467">
        <w:rPr>
          <w:rFonts w:ascii="Century Gothic" w:eastAsia="Times New Roman" w:hAnsi="Century Gothic" w:cs="Times New Roman"/>
          <w:sz w:val="24"/>
          <w:szCs w:val="24"/>
        </w:rPr>
        <w:t xml:space="preserve"> be provided to Client via a monthly invoice</w:t>
      </w:r>
      <w:r w:rsidR="0009293D">
        <w:rPr>
          <w:rFonts w:ascii="Century Gothic" w:eastAsia="Times New Roman" w:hAnsi="Century Gothic" w:cs="Times New Roman"/>
          <w:sz w:val="24"/>
          <w:szCs w:val="24"/>
        </w:rPr>
        <w:t xml:space="preserve">. </w:t>
      </w:r>
      <w:r w:rsidR="00A77665">
        <w:rPr>
          <w:rFonts w:ascii="Century Gothic" w:eastAsia="Times New Roman" w:hAnsi="Century Gothic" w:cs="Times New Roman"/>
          <w:sz w:val="24"/>
          <w:szCs w:val="24"/>
        </w:rPr>
        <w:t xml:space="preserve">Itemization of billing which also includes a </w:t>
      </w:r>
      <w:r w:rsidR="00E52F3B">
        <w:rPr>
          <w:rFonts w:ascii="Century Gothic" w:eastAsia="Times New Roman" w:hAnsi="Century Gothic" w:cs="Times New Roman"/>
          <w:sz w:val="24"/>
          <w:szCs w:val="24"/>
        </w:rPr>
        <w:t>brief description of the work performed</w:t>
      </w:r>
      <w:r w:rsidR="00A77665">
        <w:rPr>
          <w:rFonts w:ascii="Century Gothic" w:eastAsia="Times New Roman" w:hAnsi="Century Gothic" w:cs="Times New Roman"/>
          <w:sz w:val="24"/>
          <w:szCs w:val="24"/>
        </w:rPr>
        <w:t xml:space="preserve"> </w:t>
      </w:r>
      <w:r w:rsidR="00E52F3B">
        <w:rPr>
          <w:rFonts w:ascii="Century Gothic" w:eastAsia="Times New Roman" w:hAnsi="Century Gothic" w:cs="Times New Roman"/>
          <w:sz w:val="24"/>
          <w:szCs w:val="24"/>
        </w:rPr>
        <w:t xml:space="preserve">and an accounting of time rounded to the nearest </w:t>
      </w:r>
      <w:r w:rsidR="006F1B62" w:rsidRPr="00A77665">
        <w:rPr>
          <w:rFonts w:ascii="Century Gothic" w:eastAsia="Times New Roman" w:hAnsi="Century Gothic" w:cs="Times New Roman"/>
          <w:sz w:val="24"/>
          <w:szCs w:val="24"/>
        </w:rPr>
        <w:t>half-</w:t>
      </w:r>
      <w:r w:rsidR="00E52F3B" w:rsidRPr="00A77665">
        <w:rPr>
          <w:rFonts w:ascii="Century Gothic" w:eastAsia="Times New Roman" w:hAnsi="Century Gothic" w:cs="Times New Roman"/>
          <w:sz w:val="24"/>
          <w:szCs w:val="24"/>
        </w:rPr>
        <w:t>hour</w:t>
      </w:r>
      <w:r w:rsidR="00A77665" w:rsidRPr="00A77665">
        <w:rPr>
          <w:rFonts w:ascii="Century Gothic" w:eastAsia="Times New Roman" w:hAnsi="Century Gothic" w:cs="Times New Roman"/>
          <w:sz w:val="24"/>
          <w:szCs w:val="24"/>
        </w:rPr>
        <w:t xml:space="preserve">, will only be conducted for clients electing for </w:t>
      </w:r>
      <w:r w:rsidR="00A77665" w:rsidRPr="001D189A">
        <w:rPr>
          <w:rFonts w:ascii="Century Gothic" w:eastAsia="Times New Roman" w:hAnsi="Century Gothic" w:cs="Times New Roman"/>
          <w:i/>
          <w:iCs/>
          <w:sz w:val="24"/>
          <w:szCs w:val="24"/>
        </w:rPr>
        <w:t>hourly</w:t>
      </w:r>
      <w:r w:rsidR="00A77665" w:rsidRPr="00A77665">
        <w:rPr>
          <w:rFonts w:ascii="Century Gothic" w:eastAsia="Times New Roman" w:hAnsi="Century Gothic" w:cs="Times New Roman"/>
          <w:sz w:val="24"/>
          <w:szCs w:val="24"/>
        </w:rPr>
        <w:t xml:space="preserve"> billing</w:t>
      </w:r>
      <w:r w:rsidR="00A77665">
        <w:rPr>
          <w:rFonts w:ascii="Century Gothic" w:eastAsia="Times New Roman" w:hAnsi="Century Gothic" w:cs="Times New Roman"/>
          <w:sz w:val="24"/>
          <w:szCs w:val="24"/>
        </w:rPr>
        <w:t>; as such, these details are not contemplated within this Agreement.</w:t>
      </w:r>
      <w:r w:rsidR="00E52F3B" w:rsidRPr="00A77665">
        <w:rPr>
          <w:rFonts w:ascii="Century Gothic" w:eastAsia="Times New Roman" w:hAnsi="Century Gothic" w:cs="Times New Roman"/>
          <w:sz w:val="24"/>
          <w:szCs w:val="24"/>
        </w:rPr>
        <w:t xml:space="preserve"> </w:t>
      </w:r>
      <w:r w:rsidR="00FA3650">
        <w:rPr>
          <w:rFonts w:ascii="Century Gothic" w:eastAsia="Times New Roman" w:hAnsi="Century Gothic" w:cs="Times New Roman"/>
          <w:sz w:val="24"/>
          <w:szCs w:val="24"/>
        </w:rPr>
        <w:t xml:space="preserve">However, should Client need additional services beyond the 10 (ten) </w:t>
      </w:r>
      <w:r w:rsidR="00D861F9">
        <w:rPr>
          <w:rFonts w:ascii="Century Gothic" w:eastAsia="Times New Roman" w:hAnsi="Century Gothic" w:cs="Times New Roman"/>
          <w:sz w:val="24"/>
          <w:szCs w:val="24"/>
        </w:rPr>
        <w:t>represented drivers</w:t>
      </w:r>
      <w:r w:rsidR="00FA3650">
        <w:rPr>
          <w:rFonts w:ascii="Century Gothic" w:eastAsia="Times New Roman" w:hAnsi="Century Gothic" w:cs="Times New Roman"/>
          <w:sz w:val="24"/>
          <w:szCs w:val="24"/>
        </w:rPr>
        <w:t xml:space="preserve"> as contemplated within this Agreement, and upon prior authorization given by Client, Yellow Signal will be happy to provide those services at a discounted hourly rate of </w:t>
      </w:r>
      <w:r w:rsidR="00FA3650" w:rsidRPr="00FA3650">
        <w:rPr>
          <w:rFonts w:ascii="Century Gothic" w:eastAsia="Times New Roman" w:hAnsi="Century Gothic" w:cs="Times New Roman"/>
          <w:b/>
          <w:bCs/>
          <w:sz w:val="24"/>
          <w:szCs w:val="24"/>
        </w:rPr>
        <w:t>$99 per hour</w:t>
      </w:r>
      <w:r w:rsidR="006E0EDF">
        <w:rPr>
          <w:rFonts w:ascii="Century Gothic" w:eastAsia="Times New Roman" w:hAnsi="Century Gothic" w:cs="Times New Roman"/>
          <w:b/>
          <w:bCs/>
          <w:sz w:val="24"/>
          <w:szCs w:val="24"/>
        </w:rPr>
        <w:t xml:space="preserve"> (reduced from $199/hr.)</w:t>
      </w:r>
      <w:r w:rsidR="00FA3650">
        <w:rPr>
          <w:rFonts w:ascii="Century Gothic" w:eastAsia="Times New Roman" w:hAnsi="Century Gothic" w:cs="Times New Roman"/>
          <w:sz w:val="24"/>
          <w:szCs w:val="24"/>
        </w:rPr>
        <w:t xml:space="preserve">. In these instances, an itemized monthly invoice will be created by Yellow Signal and provided to Client </w:t>
      </w:r>
      <w:r w:rsidR="00D861F9">
        <w:rPr>
          <w:rFonts w:ascii="Century Gothic" w:eastAsia="Times New Roman" w:hAnsi="Century Gothic" w:cs="Times New Roman"/>
          <w:sz w:val="24"/>
          <w:szCs w:val="24"/>
        </w:rPr>
        <w:t xml:space="preserve">solely </w:t>
      </w:r>
      <w:r w:rsidR="00FA3650">
        <w:rPr>
          <w:rFonts w:ascii="Century Gothic" w:eastAsia="Times New Roman" w:hAnsi="Century Gothic" w:cs="Times New Roman"/>
          <w:sz w:val="24"/>
          <w:szCs w:val="24"/>
        </w:rPr>
        <w:t xml:space="preserve">for the hourly surplus. </w:t>
      </w:r>
      <w:r w:rsidR="00E52F3B">
        <w:rPr>
          <w:rFonts w:ascii="Century Gothic" w:eastAsia="Times New Roman" w:hAnsi="Century Gothic" w:cs="Times New Roman"/>
          <w:sz w:val="24"/>
          <w:szCs w:val="24"/>
        </w:rPr>
        <w:t xml:space="preserve">General knowledge consulting not related to a specific driver’s case, or in instances where a specific driver’s name is not provided, </w:t>
      </w:r>
      <w:r w:rsidR="00B7485C">
        <w:rPr>
          <w:rFonts w:ascii="Century Gothic" w:eastAsia="Times New Roman" w:hAnsi="Century Gothic" w:cs="Times New Roman"/>
          <w:sz w:val="24"/>
          <w:szCs w:val="24"/>
        </w:rPr>
        <w:t>shal</w:t>
      </w:r>
      <w:r w:rsidR="00E52F3B">
        <w:rPr>
          <w:rFonts w:ascii="Century Gothic" w:eastAsia="Times New Roman" w:hAnsi="Century Gothic" w:cs="Times New Roman"/>
          <w:sz w:val="24"/>
          <w:szCs w:val="24"/>
        </w:rPr>
        <w:t>l be listed on invoices as “miscellaneous”</w:t>
      </w:r>
      <w:r w:rsidR="00A77665">
        <w:rPr>
          <w:rFonts w:ascii="Century Gothic" w:eastAsia="Times New Roman" w:hAnsi="Century Gothic" w:cs="Times New Roman"/>
          <w:sz w:val="24"/>
          <w:szCs w:val="24"/>
        </w:rPr>
        <w:t>, individual to each particular quer</w:t>
      </w:r>
      <w:r>
        <w:rPr>
          <w:rFonts w:ascii="Century Gothic" w:eastAsia="Times New Roman" w:hAnsi="Century Gothic" w:cs="Times New Roman"/>
          <w:sz w:val="24"/>
          <w:szCs w:val="24"/>
        </w:rPr>
        <w:t>y. T</w:t>
      </w:r>
      <w:r w:rsidR="00A77665">
        <w:rPr>
          <w:rFonts w:ascii="Century Gothic" w:eastAsia="Times New Roman" w:hAnsi="Century Gothic" w:cs="Times New Roman"/>
          <w:sz w:val="24"/>
          <w:szCs w:val="24"/>
        </w:rPr>
        <w:t xml:space="preserve">herefore, </w:t>
      </w:r>
      <w:r>
        <w:rPr>
          <w:rFonts w:ascii="Century Gothic" w:eastAsia="Times New Roman" w:hAnsi="Century Gothic" w:cs="Times New Roman"/>
          <w:sz w:val="24"/>
          <w:szCs w:val="24"/>
        </w:rPr>
        <w:t>each miscellaneous</w:t>
      </w:r>
      <w:r w:rsidR="0009293D">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query </w:t>
      </w:r>
      <w:r w:rsidR="00A77665">
        <w:rPr>
          <w:rFonts w:ascii="Century Gothic" w:eastAsia="Times New Roman" w:hAnsi="Century Gothic" w:cs="Times New Roman"/>
          <w:sz w:val="24"/>
          <w:szCs w:val="24"/>
        </w:rPr>
        <w:t>shall count as</w:t>
      </w:r>
      <w:r>
        <w:rPr>
          <w:rFonts w:ascii="Century Gothic" w:eastAsia="Times New Roman" w:hAnsi="Century Gothic" w:cs="Times New Roman"/>
          <w:sz w:val="24"/>
          <w:szCs w:val="24"/>
        </w:rPr>
        <w:t xml:space="preserve"> </w:t>
      </w:r>
      <w:r w:rsidR="00A77665" w:rsidRPr="001D189A">
        <w:rPr>
          <w:rFonts w:ascii="Century Gothic" w:eastAsia="Times New Roman" w:hAnsi="Century Gothic" w:cs="Times New Roman"/>
          <w:b/>
          <w:bCs/>
          <w:sz w:val="24"/>
          <w:szCs w:val="24"/>
        </w:rPr>
        <w:t>one</w:t>
      </w:r>
      <w:r w:rsidRPr="001D189A">
        <w:rPr>
          <w:rFonts w:ascii="Century Gothic" w:eastAsia="Times New Roman" w:hAnsi="Century Gothic" w:cs="Times New Roman"/>
          <w:b/>
          <w:bCs/>
          <w:sz w:val="24"/>
          <w:szCs w:val="24"/>
        </w:rPr>
        <w:t xml:space="preserve"> (1)</w:t>
      </w:r>
      <w:r>
        <w:rPr>
          <w:rFonts w:ascii="Century Gothic" w:eastAsia="Times New Roman" w:hAnsi="Century Gothic" w:cs="Times New Roman"/>
          <w:sz w:val="24"/>
          <w:szCs w:val="24"/>
        </w:rPr>
        <w:t xml:space="preserve"> in totaling the itemization for up to </w:t>
      </w:r>
      <w:r w:rsidRPr="001D189A">
        <w:rPr>
          <w:rFonts w:ascii="Century Gothic" w:eastAsia="Times New Roman" w:hAnsi="Century Gothic" w:cs="Times New Roman"/>
          <w:sz w:val="24"/>
          <w:szCs w:val="24"/>
        </w:rPr>
        <w:t>ten (10)</w:t>
      </w:r>
      <w:r>
        <w:rPr>
          <w:rFonts w:ascii="Century Gothic" w:eastAsia="Times New Roman" w:hAnsi="Century Gothic" w:cs="Times New Roman"/>
          <w:sz w:val="24"/>
          <w:szCs w:val="24"/>
        </w:rPr>
        <w:t xml:space="preserve"> of Client’s represented drivers in a given billing cycle. </w:t>
      </w:r>
      <w:r w:rsidR="0009293D">
        <w:rPr>
          <w:rFonts w:ascii="Century Gothic" w:eastAsia="Times New Roman" w:hAnsi="Century Gothic" w:cs="Times New Roman"/>
          <w:sz w:val="24"/>
          <w:szCs w:val="24"/>
        </w:rPr>
        <w:t>For transparency purposes, work marked as “m</w:t>
      </w:r>
      <w:r>
        <w:rPr>
          <w:rFonts w:ascii="Century Gothic" w:eastAsia="Times New Roman" w:hAnsi="Century Gothic" w:cs="Times New Roman"/>
          <w:sz w:val="24"/>
          <w:szCs w:val="24"/>
        </w:rPr>
        <w:t>iscellaneous quer</w:t>
      </w:r>
      <w:r w:rsidR="0009293D">
        <w:rPr>
          <w:rFonts w:ascii="Century Gothic" w:eastAsia="Times New Roman" w:hAnsi="Century Gothic" w:cs="Times New Roman"/>
          <w:sz w:val="24"/>
          <w:szCs w:val="24"/>
        </w:rPr>
        <w:t>y”</w:t>
      </w:r>
      <w:r>
        <w:rPr>
          <w:rFonts w:ascii="Century Gothic" w:eastAsia="Times New Roman" w:hAnsi="Century Gothic" w:cs="Times New Roman"/>
          <w:sz w:val="24"/>
          <w:szCs w:val="24"/>
        </w:rPr>
        <w:t xml:space="preserve"> will include a brief description</w:t>
      </w:r>
      <w:r w:rsidR="0009293D">
        <w:rPr>
          <w:rFonts w:ascii="Century Gothic" w:eastAsia="Times New Roman" w:hAnsi="Century Gothic" w:cs="Times New Roman"/>
          <w:sz w:val="24"/>
          <w:szCs w:val="24"/>
        </w:rPr>
        <w:t xml:space="preserve"> and the date of service</w:t>
      </w:r>
      <w:r w:rsidR="00225D42">
        <w:rPr>
          <w:rFonts w:ascii="Century Gothic" w:eastAsia="Times New Roman" w:hAnsi="Century Gothic" w:cs="Times New Roman"/>
          <w:sz w:val="24"/>
          <w:szCs w:val="24"/>
        </w:rPr>
        <w:t>.</w:t>
      </w:r>
      <w:r w:rsidR="00FA3650">
        <w:rPr>
          <w:rFonts w:ascii="Century Gothic" w:eastAsia="Times New Roman" w:hAnsi="Century Gothic" w:cs="Times New Roman"/>
          <w:sz w:val="24"/>
          <w:szCs w:val="24"/>
        </w:rPr>
        <w:t xml:space="preserve">   </w:t>
      </w:r>
    </w:p>
    <w:p w14:paraId="3BB86CEF" w14:textId="77777777" w:rsidR="00DB7467" w:rsidRPr="00DB7467" w:rsidRDefault="00DB7467" w:rsidP="00DB7467">
      <w:pPr>
        <w:autoSpaceDE w:val="0"/>
        <w:autoSpaceDN w:val="0"/>
        <w:adjustRightInd w:val="0"/>
        <w:spacing w:after="0" w:line="240" w:lineRule="auto"/>
        <w:ind w:left="360"/>
        <w:jc w:val="both"/>
        <w:rPr>
          <w:rFonts w:ascii="Century Gothic" w:eastAsia="Times New Roman" w:hAnsi="Century Gothic" w:cs="Times New Roman"/>
          <w:sz w:val="24"/>
          <w:szCs w:val="24"/>
        </w:rPr>
      </w:pPr>
    </w:p>
    <w:p w14:paraId="1E8A51FD" w14:textId="767B59AB" w:rsidR="003E726C" w:rsidRDefault="00C7069F" w:rsidP="003E726C">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sidRPr="00CE2575">
        <w:rPr>
          <w:rFonts w:ascii="Century Gothic" w:eastAsia="Times New Roman" w:hAnsi="Century Gothic" w:cs="Times New Roman"/>
          <w:sz w:val="24"/>
          <w:szCs w:val="24"/>
        </w:rPr>
        <w:t>Yellow Signal’s FLHSMV Specialist’</w:t>
      </w:r>
      <w:r>
        <w:rPr>
          <w:rFonts w:ascii="Century Gothic" w:eastAsia="Times New Roman" w:hAnsi="Century Gothic" w:cs="Times New Roman"/>
          <w:sz w:val="24"/>
          <w:szCs w:val="24"/>
        </w:rPr>
        <w:t xml:space="preserve">s </w:t>
      </w:r>
      <w:r w:rsidR="003E726C" w:rsidRPr="00A57B3D">
        <w:rPr>
          <w:rFonts w:ascii="Century Gothic" w:eastAsia="Times New Roman" w:hAnsi="Century Gothic" w:cs="Times New Roman"/>
          <w:sz w:val="24"/>
          <w:szCs w:val="24"/>
        </w:rPr>
        <w:t xml:space="preserve">job </w:t>
      </w:r>
      <w:r w:rsidR="00B7485C">
        <w:rPr>
          <w:rFonts w:ascii="Century Gothic" w:eastAsia="Times New Roman" w:hAnsi="Century Gothic" w:cs="Times New Roman"/>
          <w:sz w:val="24"/>
          <w:szCs w:val="24"/>
        </w:rPr>
        <w:t xml:space="preserve">shall </w:t>
      </w:r>
      <w:r w:rsidR="003E726C" w:rsidRPr="00A57B3D">
        <w:rPr>
          <w:rFonts w:ascii="Century Gothic" w:eastAsia="Times New Roman" w:hAnsi="Century Gothic" w:cs="Times New Roman"/>
          <w:sz w:val="24"/>
          <w:szCs w:val="24"/>
        </w:rPr>
        <w:t xml:space="preserve">be to </w:t>
      </w:r>
      <w:r>
        <w:rPr>
          <w:rFonts w:ascii="Century Gothic" w:eastAsia="Times New Roman" w:hAnsi="Century Gothic" w:cs="Times New Roman"/>
          <w:sz w:val="24"/>
          <w:szCs w:val="24"/>
        </w:rPr>
        <w:t>consult</w:t>
      </w:r>
      <w:r w:rsidR="006F1B62">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w:t>
      </w:r>
      <w:r w:rsidR="006F1B62">
        <w:rPr>
          <w:rFonts w:ascii="Century Gothic" w:eastAsia="Times New Roman" w:hAnsi="Century Gothic" w:cs="Times New Roman"/>
          <w:sz w:val="24"/>
          <w:szCs w:val="24"/>
        </w:rPr>
        <w:t xml:space="preserve">based on the material facts provided at the time, </w:t>
      </w:r>
      <w:r>
        <w:rPr>
          <w:rFonts w:ascii="Century Gothic" w:eastAsia="Times New Roman" w:hAnsi="Century Gothic" w:cs="Times New Roman"/>
          <w:sz w:val="24"/>
          <w:szCs w:val="24"/>
        </w:rPr>
        <w:t>on</w:t>
      </w:r>
      <w:r>
        <w:rPr>
          <w:rFonts w:ascii="Century Gothic" w:eastAsia="Times New Roman" w:hAnsi="Century Gothic" w:cs="Segoe UI"/>
          <w:sz w:val="24"/>
          <w:szCs w:val="24"/>
        </w:rPr>
        <w:t xml:space="preserve"> </w:t>
      </w:r>
      <w:r w:rsidR="003E726C" w:rsidRPr="00A57B3D">
        <w:rPr>
          <w:rFonts w:ascii="Century Gothic" w:eastAsia="Times New Roman" w:hAnsi="Century Gothic" w:cs="Times New Roman"/>
          <w:sz w:val="24"/>
          <w:szCs w:val="24"/>
        </w:rPr>
        <w:t xml:space="preserve">the position and </w:t>
      </w:r>
      <w:r w:rsidR="004F4271">
        <w:rPr>
          <w:rFonts w:ascii="Century Gothic" w:eastAsia="Times New Roman" w:hAnsi="Century Gothic" w:cs="Times New Roman"/>
          <w:sz w:val="24"/>
          <w:szCs w:val="24"/>
        </w:rPr>
        <w:t xml:space="preserve">the </w:t>
      </w:r>
      <w:r w:rsidR="003E726C" w:rsidRPr="00A57B3D">
        <w:rPr>
          <w:rFonts w:ascii="Century Gothic" w:eastAsia="Times New Roman" w:hAnsi="Century Gothic" w:cs="Times New Roman"/>
          <w:sz w:val="24"/>
          <w:szCs w:val="24"/>
        </w:rPr>
        <w:t xml:space="preserve">options that are available to the </w:t>
      </w:r>
      <w:r>
        <w:rPr>
          <w:rFonts w:ascii="Century Gothic" w:eastAsia="Times New Roman" w:hAnsi="Century Gothic" w:cs="Times New Roman"/>
          <w:sz w:val="24"/>
          <w:szCs w:val="24"/>
        </w:rPr>
        <w:t>driver</w:t>
      </w:r>
      <w:r w:rsidR="006F1B62">
        <w:rPr>
          <w:rFonts w:ascii="Century Gothic" w:eastAsia="Times New Roman" w:hAnsi="Century Gothic" w:cs="Times New Roman"/>
          <w:sz w:val="24"/>
          <w:szCs w:val="24"/>
        </w:rPr>
        <w:t>-</w:t>
      </w:r>
      <w:r w:rsidR="0066044B">
        <w:rPr>
          <w:rFonts w:ascii="Century Gothic" w:eastAsia="Times New Roman" w:hAnsi="Century Gothic" w:cs="Times New Roman"/>
          <w:sz w:val="24"/>
          <w:szCs w:val="24"/>
        </w:rPr>
        <w:t xml:space="preserve"> </w:t>
      </w:r>
      <w:r w:rsidR="003E726C" w:rsidRPr="00A57B3D">
        <w:rPr>
          <w:rFonts w:ascii="Century Gothic" w:eastAsia="Times New Roman" w:hAnsi="Century Gothic" w:cs="Times New Roman"/>
          <w:sz w:val="24"/>
          <w:szCs w:val="24"/>
        </w:rPr>
        <w:t>but the decision</w:t>
      </w:r>
      <w:r w:rsidR="006F1B62">
        <w:rPr>
          <w:rFonts w:ascii="Century Gothic" w:eastAsia="Times New Roman" w:hAnsi="Century Gothic" w:cs="Times New Roman"/>
          <w:sz w:val="24"/>
          <w:szCs w:val="24"/>
        </w:rPr>
        <w:t xml:space="preserve">(s) as to what, if any, action(s) </w:t>
      </w:r>
      <w:r w:rsidR="00B7485C">
        <w:rPr>
          <w:rFonts w:ascii="Century Gothic" w:eastAsia="Times New Roman" w:hAnsi="Century Gothic" w:cs="Times New Roman"/>
          <w:sz w:val="24"/>
          <w:szCs w:val="24"/>
        </w:rPr>
        <w:t>shall</w:t>
      </w:r>
      <w:r w:rsidR="003E726C" w:rsidRPr="00A57B3D">
        <w:rPr>
          <w:rFonts w:ascii="Century Gothic" w:eastAsia="Times New Roman" w:hAnsi="Century Gothic" w:cs="Times New Roman"/>
          <w:sz w:val="24"/>
          <w:szCs w:val="24"/>
        </w:rPr>
        <w:t xml:space="preserve"> </w:t>
      </w:r>
      <w:r w:rsidR="006F1B62">
        <w:rPr>
          <w:rFonts w:ascii="Century Gothic" w:eastAsia="Times New Roman" w:hAnsi="Century Gothic" w:cs="Times New Roman"/>
          <w:sz w:val="24"/>
          <w:szCs w:val="24"/>
        </w:rPr>
        <w:t xml:space="preserve">be taken, shall </w:t>
      </w:r>
      <w:r w:rsidR="003E726C" w:rsidRPr="00A57B3D">
        <w:rPr>
          <w:rFonts w:ascii="Century Gothic" w:eastAsia="Times New Roman" w:hAnsi="Century Gothic" w:cs="Times New Roman"/>
          <w:sz w:val="24"/>
          <w:szCs w:val="24"/>
        </w:rPr>
        <w:t>always be the Client</w:t>
      </w:r>
      <w:r>
        <w:rPr>
          <w:rFonts w:ascii="Century Gothic" w:eastAsia="Times New Roman" w:hAnsi="Century Gothic" w:cs="Times New Roman"/>
          <w:sz w:val="24"/>
          <w:szCs w:val="24"/>
        </w:rPr>
        <w:t>’s and/or Client’s represented drivers</w:t>
      </w:r>
      <w:r w:rsidR="007C55DE">
        <w:rPr>
          <w:rFonts w:ascii="Century Gothic" w:eastAsia="Times New Roman" w:hAnsi="Century Gothic" w:cs="Times New Roman"/>
          <w:sz w:val="24"/>
          <w:szCs w:val="24"/>
        </w:rPr>
        <w:t>(s)</w:t>
      </w:r>
      <w:r w:rsidR="003E726C" w:rsidRPr="00A57B3D">
        <w:rPr>
          <w:rFonts w:ascii="Century Gothic" w:eastAsia="Times New Roman" w:hAnsi="Century Gothic" w:cs="Times New Roman"/>
          <w:sz w:val="24"/>
          <w:szCs w:val="24"/>
        </w:rPr>
        <w:t>.</w:t>
      </w:r>
      <w:r w:rsidR="0066044B">
        <w:rPr>
          <w:rFonts w:ascii="Century Gothic" w:eastAsia="Times New Roman" w:hAnsi="Century Gothic" w:cs="Times New Roman"/>
          <w:sz w:val="24"/>
          <w:szCs w:val="24"/>
        </w:rPr>
        <w:t xml:space="preserve"> Yellow Signal will rely on the concept of </w:t>
      </w:r>
      <w:r w:rsidR="0066044B" w:rsidRPr="006F1B62">
        <w:rPr>
          <w:rFonts w:ascii="Century Gothic" w:eastAsia="Times New Roman" w:hAnsi="Century Gothic" w:cs="Times New Roman"/>
          <w:i/>
          <w:iCs/>
          <w:sz w:val="24"/>
          <w:szCs w:val="24"/>
        </w:rPr>
        <w:t>prima facie</w:t>
      </w:r>
      <w:r w:rsidR="0066044B">
        <w:rPr>
          <w:rFonts w:ascii="Century Gothic" w:eastAsia="Times New Roman" w:hAnsi="Century Gothic" w:cs="Times New Roman"/>
          <w:sz w:val="24"/>
          <w:szCs w:val="24"/>
        </w:rPr>
        <w:t xml:space="preserve"> in all consulting services provided and it will be the responsibility of Client to </w:t>
      </w:r>
      <w:r w:rsidR="006F1B62">
        <w:rPr>
          <w:rFonts w:ascii="Century Gothic" w:eastAsia="Times New Roman" w:hAnsi="Century Gothic" w:cs="Times New Roman"/>
          <w:sz w:val="24"/>
          <w:szCs w:val="24"/>
        </w:rPr>
        <w:t>brief</w:t>
      </w:r>
      <w:r w:rsidR="0066044B">
        <w:rPr>
          <w:rFonts w:ascii="Century Gothic" w:eastAsia="Times New Roman" w:hAnsi="Century Gothic" w:cs="Times New Roman"/>
          <w:sz w:val="24"/>
          <w:szCs w:val="24"/>
        </w:rPr>
        <w:t xml:space="preserve"> Yellow Signal </w:t>
      </w:r>
      <w:r w:rsidR="006F1B62">
        <w:rPr>
          <w:rFonts w:ascii="Century Gothic" w:eastAsia="Times New Roman" w:hAnsi="Century Gothic" w:cs="Times New Roman"/>
          <w:sz w:val="24"/>
          <w:szCs w:val="24"/>
        </w:rPr>
        <w:t xml:space="preserve">if, </w:t>
      </w:r>
      <w:r w:rsidR="0066044B">
        <w:rPr>
          <w:rFonts w:ascii="Century Gothic" w:eastAsia="Times New Roman" w:hAnsi="Century Gothic" w:cs="Times New Roman"/>
          <w:sz w:val="24"/>
          <w:szCs w:val="24"/>
        </w:rPr>
        <w:t>at any time</w:t>
      </w:r>
      <w:r w:rsidR="006F1B62">
        <w:rPr>
          <w:rFonts w:ascii="Century Gothic" w:eastAsia="Times New Roman" w:hAnsi="Century Gothic" w:cs="Times New Roman"/>
          <w:sz w:val="24"/>
          <w:szCs w:val="24"/>
        </w:rPr>
        <w:t>,</w:t>
      </w:r>
      <w:r w:rsidR="0066044B">
        <w:rPr>
          <w:rFonts w:ascii="Century Gothic" w:eastAsia="Times New Roman" w:hAnsi="Century Gothic" w:cs="Times New Roman"/>
          <w:sz w:val="24"/>
          <w:szCs w:val="24"/>
        </w:rPr>
        <w:t xml:space="preserve"> Client is made aware of </w:t>
      </w:r>
      <w:r w:rsidR="006F1B62">
        <w:rPr>
          <w:rFonts w:ascii="Century Gothic" w:eastAsia="Times New Roman" w:hAnsi="Century Gothic" w:cs="Times New Roman"/>
          <w:sz w:val="24"/>
          <w:szCs w:val="24"/>
        </w:rPr>
        <w:t xml:space="preserve">emerging </w:t>
      </w:r>
      <w:r w:rsidR="0066044B">
        <w:rPr>
          <w:rFonts w:ascii="Century Gothic" w:eastAsia="Times New Roman" w:hAnsi="Century Gothic" w:cs="Times New Roman"/>
          <w:sz w:val="24"/>
          <w:szCs w:val="24"/>
        </w:rPr>
        <w:t>material facts that could potentially alter the efficacy of Yellow’s Signal’s guidance</w:t>
      </w:r>
      <w:r w:rsidR="006F1B62">
        <w:rPr>
          <w:rFonts w:ascii="Century Gothic" w:eastAsia="Times New Roman" w:hAnsi="Century Gothic" w:cs="Times New Roman"/>
          <w:sz w:val="24"/>
          <w:szCs w:val="24"/>
        </w:rPr>
        <w:t xml:space="preserve"> pertaining to one of Client’s represented drivers. </w:t>
      </w:r>
      <w:r w:rsidR="0066044B">
        <w:rPr>
          <w:rFonts w:ascii="Century Gothic" w:eastAsia="Times New Roman" w:hAnsi="Century Gothic" w:cs="Times New Roman"/>
          <w:sz w:val="24"/>
          <w:szCs w:val="24"/>
        </w:rPr>
        <w:t xml:space="preserve"> </w:t>
      </w:r>
    </w:p>
    <w:p w14:paraId="1BF66774" w14:textId="77777777" w:rsidR="00DC3CB7" w:rsidRPr="00DC3CB7" w:rsidRDefault="00DC3CB7" w:rsidP="00DC3CB7">
      <w:pPr>
        <w:pStyle w:val="ListParagraph"/>
        <w:rPr>
          <w:rFonts w:ascii="Century Gothic" w:eastAsia="Times New Roman" w:hAnsi="Century Gothic" w:cs="Times New Roman"/>
          <w:sz w:val="24"/>
          <w:szCs w:val="24"/>
        </w:rPr>
      </w:pPr>
    </w:p>
    <w:p w14:paraId="6183601F" w14:textId="5A1ECD46" w:rsidR="00DC3CB7" w:rsidRDefault="00DC3CB7" w:rsidP="00DC3CB7">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It is understood that Yellow Signal </w:t>
      </w:r>
      <w:r w:rsidRPr="004F4271">
        <w:rPr>
          <w:rFonts w:ascii="Century Gothic" w:eastAsia="Times New Roman" w:hAnsi="Century Gothic" w:cs="Times New Roman"/>
          <w:b/>
          <w:bCs/>
          <w:sz w:val="24"/>
          <w:szCs w:val="24"/>
        </w:rPr>
        <w:t>cannot</w:t>
      </w:r>
      <w:r>
        <w:rPr>
          <w:rFonts w:ascii="Century Gothic" w:eastAsia="Times New Roman" w:hAnsi="Century Gothic" w:cs="Times New Roman"/>
          <w:sz w:val="24"/>
          <w:szCs w:val="24"/>
        </w:rPr>
        <w:t xml:space="preserve"> consult on </w:t>
      </w:r>
      <w:r w:rsidR="00225D42">
        <w:rPr>
          <w:rFonts w:ascii="Century Gothic" w:eastAsia="Times New Roman" w:hAnsi="Century Gothic" w:cs="Times New Roman"/>
          <w:sz w:val="24"/>
          <w:szCs w:val="24"/>
        </w:rPr>
        <w:t xml:space="preserve">any </w:t>
      </w:r>
      <w:r>
        <w:rPr>
          <w:rFonts w:ascii="Century Gothic" w:eastAsia="Times New Roman" w:hAnsi="Century Gothic" w:cs="Times New Roman"/>
          <w:sz w:val="24"/>
          <w:szCs w:val="24"/>
        </w:rPr>
        <w:t>driver’s licensing issues related to delinquent child support.</w:t>
      </w:r>
    </w:p>
    <w:p w14:paraId="080B5E6E" w14:textId="77777777" w:rsidR="00DC3CB7" w:rsidRPr="00222DCF" w:rsidRDefault="00DC3CB7" w:rsidP="00DC3CB7">
      <w:pPr>
        <w:pStyle w:val="ListParagraph"/>
        <w:rPr>
          <w:rFonts w:ascii="Century Gothic" w:eastAsia="Times New Roman" w:hAnsi="Century Gothic" w:cs="Times New Roman"/>
          <w:sz w:val="24"/>
          <w:szCs w:val="24"/>
        </w:rPr>
      </w:pPr>
    </w:p>
    <w:p w14:paraId="2B9E3F7E" w14:textId="553E4661" w:rsidR="00DC3CB7" w:rsidRPr="003E2BA9" w:rsidRDefault="00DC3CB7" w:rsidP="003E2BA9">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It is understood that Yellow Signal’s consulting platform is solely </w:t>
      </w:r>
      <w:r w:rsidR="0009293D">
        <w:rPr>
          <w:rFonts w:ascii="Century Gothic" w:eastAsia="Times New Roman" w:hAnsi="Century Gothic" w:cs="Times New Roman"/>
          <w:sz w:val="24"/>
          <w:szCs w:val="24"/>
        </w:rPr>
        <w:t>reliant</w:t>
      </w:r>
      <w:r>
        <w:rPr>
          <w:rFonts w:ascii="Century Gothic" w:eastAsia="Times New Roman" w:hAnsi="Century Gothic" w:cs="Times New Roman"/>
          <w:sz w:val="24"/>
          <w:szCs w:val="24"/>
        </w:rPr>
        <w:t xml:space="preserve"> upon FLHSMV administrative rules and Florida Statutes, is designed for corrective actions that can be undertaken at the Florida level, and that are related to driving privileges within the confines of the State of Florida. Accordingly, Yellow Signal </w:t>
      </w:r>
      <w:r w:rsidRPr="004F4271">
        <w:rPr>
          <w:rFonts w:ascii="Century Gothic" w:eastAsia="Times New Roman" w:hAnsi="Century Gothic" w:cs="Times New Roman"/>
          <w:b/>
          <w:bCs/>
          <w:sz w:val="24"/>
          <w:szCs w:val="24"/>
        </w:rPr>
        <w:t xml:space="preserve">cannot </w:t>
      </w:r>
      <w:r>
        <w:rPr>
          <w:rFonts w:ascii="Century Gothic" w:eastAsia="Times New Roman" w:hAnsi="Century Gothic" w:cs="Times New Roman"/>
          <w:sz w:val="24"/>
          <w:szCs w:val="24"/>
        </w:rPr>
        <w:t xml:space="preserve">consult on driver’s licensing issues where corrective action(s) outside of the State of Florida must be taken. As such, Yellow Signal cannot consult on out-of-state matters beyond generalized knowledge that apply in all states. </w:t>
      </w:r>
    </w:p>
    <w:p w14:paraId="3840DE55" w14:textId="77777777" w:rsidR="00DC3CB7" w:rsidRPr="00DC3CB7" w:rsidRDefault="00DC3CB7" w:rsidP="00DC3CB7">
      <w:pPr>
        <w:autoSpaceDE w:val="0"/>
        <w:autoSpaceDN w:val="0"/>
        <w:adjustRightInd w:val="0"/>
        <w:spacing w:after="0" w:line="240" w:lineRule="auto"/>
        <w:jc w:val="both"/>
        <w:rPr>
          <w:rFonts w:ascii="Century Gothic" w:eastAsia="Times New Roman" w:hAnsi="Century Gothic" w:cs="Times New Roman"/>
          <w:sz w:val="24"/>
          <w:szCs w:val="24"/>
        </w:rPr>
      </w:pPr>
    </w:p>
    <w:p w14:paraId="714ADED4" w14:textId="6E1F77D0" w:rsidR="00D662E6" w:rsidRPr="00A57B3D" w:rsidRDefault="003E726C" w:rsidP="00D662E6">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If Client change</w:t>
      </w:r>
      <w:r w:rsidR="0066044B">
        <w:rPr>
          <w:rFonts w:ascii="Century Gothic" w:eastAsia="Times New Roman" w:hAnsi="Century Gothic" w:cs="Times New Roman"/>
          <w:sz w:val="24"/>
          <w:szCs w:val="24"/>
        </w:rPr>
        <w:t>s</w:t>
      </w:r>
      <w:r w:rsidR="00DB7467">
        <w:rPr>
          <w:rFonts w:ascii="Century Gothic" w:eastAsia="Times New Roman" w:hAnsi="Century Gothic" w:cs="Times New Roman"/>
          <w:sz w:val="24"/>
          <w:szCs w:val="24"/>
        </w:rPr>
        <w:t xml:space="preserve"> the</w:t>
      </w:r>
      <w:r w:rsidRPr="00A57B3D">
        <w:rPr>
          <w:rFonts w:ascii="Century Gothic" w:eastAsia="Times New Roman" w:hAnsi="Century Gothic" w:cs="Times New Roman"/>
          <w:sz w:val="24"/>
          <w:szCs w:val="24"/>
        </w:rPr>
        <w:t xml:space="preserve"> address,</w:t>
      </w:r>
      <w:r w:rsidR="00DB7467">
        <w:rPr>
          <w:rFonts w:ascii="Century Gothic" w:eastAsia="Times New Roman" w:hAnsi="Century Gothic" w:cs="Times New Roman"/>
          <w:sz w:val="24"/>
          <w:szCs w:val="24"/>
        </w:rPr>
        <w:t xml:space="preserve"> telephone number, and/or</w:t>
      </w:r>
      <w:r w:rsidRPr="00A57B3D">
        <w:rPr>
          <w:rFonts w:ascii="Century Gothic" w:eastAsia="Times New Roman" w:hAnsi="Century Gothic" w:cs="Times New Roman"/>
          <w:sz w:val="24"/>
          <w:szCs w:val="24"/>
        </w:rPr>
        <w:t xml:space="preserve"> e-mail</w:t>
      </w:r>
      <w:r w:rsidR="00DB7467">
        <w:rPr>
          <w:rFonts w:ascii="Century Gothic" w:eastAsia="Times New Roman" w:hAnsi="Century Gothic" w:cs="Times New Roman"/>
          <w:sz w:val="24"/>
          <w:szCs w:val="24"/>
        </w:rPr>
        <w:t xml:space="preserve"> address listed above</w:t>
      </w:r>
      <w:r w:rsidR="003E2BA9">
        <w:rPr>
          <w:rFonts w:ascii="Century Gothic" w:eastAsia="Times New Roman" w:hAnsi="Century Gothic" w:cs="Times New Roman"/>
          <w:sz w:val="24"/>
          <w:szCs w:val="24"/>
        </w:rPr>
        <w:t>, or the</w:t>
      </w:r>
      <w:r w:rsidR="00DB7467">
        <w:rPr>
          <w:rFonts w:ascii="Century Gothic" w:eastAsia="Times New Roman" w:hAnsi="Century Gothic" w:cs="Times New Roman"/>
          <w:sz w:val="24"/>
          <w:szCs w:val="24"/>
        </w:rPr>
        <w:t xml:space="preserve"> </w:t>
      </w:r>
      <w:r w:rsidR="003E2BA9">
        <w:rPr>
          <w:rFonts w:ascii="Century Gothic" w:eastAsia="Times New Roman" w:hAnsi="Century Gothic" w:cs="Times New Roman"/>
          <w:sz w:val="24"/>
          <w:szCs w:val="24"/>
        </w:rPr>
        <w:t xml:space="preserve">assigned attorney, </w:t>
      </w:r>
      <w:r w:rsidRPr="00A57B3D">
        <w:rPr>
          <w:rFonts w:ascii="Century Gothic" w:eastAsia="Times New Roman" w:hAnsi="Century Gothic" w:cs="Times New Roman"/>
          <w:sz w:val="24"/>
          <w:szCs w:val="24"/>
        </w:rPr>
        <w:t xml:space="preserve">while the matter is pending, </w:t>
      </w:r>
      <w:r w:rsidR="00DB7467">
        <w:rPr>
          <w:rFonts w:ascii="Century Gothic" w:eastAsia="Times New Roman" w:hAnsi="Century Gothic" w:cs="Times New Roman"/>
          <w:sz w:val="24"/>
          <w:szCs w:val="24"/>
        </w:rPr>
        <w:t>Yellow Signal</w:t>
      </w:r>
      <w:r w:rsidRPr="00A57B3D">
        <w:rPr>
          <w:rFonts w:ascii="Century Gothic" w:eastAsia="Times New Roman" w:hAnsi="Century Gothic" w:cs="Times New Roman"/>
          <w:sz w:val="24"/>
          <w:szCs w:val="24"/>
        </w:rPr>
        <w:t xml:space="preserve"> shall be notified within three (3) business days of such change.</w:t>
      </w:r>
      <w:r w:rsidR="00D662E6" w:rsidRPr="00A57B3D">
        <w:rPr>
          <w:rFonts w:ascii="Century Gothic" w:eastAsia="Times New Roman" w:hAnsi="Century Gothic" w:cs="Times New Roman"/>
          <w:sz w:val="24"/>
          <w:szCs w:val="24"/>
        </w:rPr>
        <w:t xml:space="preserve"> In addition, by your signature below, you agree and consent to receive SMS messages from </w:t>
      </w:r>
      <w:r w:rsidR="00DB7467">
        <w:rPr>
          <w:rFonts w:ascii="Century Gothic" w:eastAsia="Times New Roman" w:hAnsi="Century Gothic" w:cs="Times New Roman"/>
          <w:sz w:val="24"/>
          <w:szCs w:val="24"/>
        </w:rPr>
        <w:t>Yellow Signal.</w:t>
      </w:r>
    </w:p>
    <w:p w14:paraId="1A7D22E0" w14:textId="4FE59460" w:rsidR="003E726C" w:rsidRPr="00A57B3D" w:rsidRDefault="003E726C" w:rsidP="003E726C">
      <w:pPr>
        <w:pStyle w:val="ListParagraph"/>
        <w:rPr>
          <w:rFonts w:ascii="Century Gothic" w:eastAsia="Times New Roman" w:hAnsi="Century Gothic" w:cs="Times New Roman"/>
          <w:sz w:val="24"/>
          <w:szCs w:val="24"/>
        </w:rPr>
      </w:pPr>
    </w:p>
    <w:p w14:paraId="4DAF9C9A" w14:textId="3386C508" w:rsidR="003E726C" w:rsidRDefault="00DB7467" w:rsidP="003E726C">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Yellow Signal</w:t>
      </w:r>
      <w:r w:rsidRPr="00A57B3D">
        <w:rPr>
          <w:rFonts w:ascii="Century Gothic" w:eastAsia="Times New Roman" w:hAnsi="Century Gothic" w:cs="Times New Roman"/>
          <w:sz w:val="24"/>
          <w:szCs w:val="24"/>
        </w:rPr>
        <w:t xml:space="preserve"> </w:t>
      </w:r>
      <w:r w:rsidR="003E726C" w:rsidRPr="00A57B3D">
        <w:rPr>
          <w:rFonts w:ascii="Century Gothic" w:eastAsia="Times New Roman" w:hAnsi="Century Gothic" w:cs="Times New Roman"/>
          <w:sz w:val="24"/>
          <w:szCs w:val="24"/>
        </w:rPr>
        <w:t>has the right to withdraw</w:t>
      </w:r>
      <w:r w:rsidR="001A389E">
        <w:rPr>
          <w:rFonts w:ascii="Century Gothic" w:eastAsia="Times New Roman" w:hAnsi="Century Gothic" w:cs="Times New Roman"/>
          <w:sz w:val="24"/>
          <w:szCs w:val="24"/>
        </w:rPr>
        <w:t xml:space="preserve"> </w:t>
      </w:r>
      <w:r w:rsidR="001A389E" w:rsidRPr="001A389E">
        <w:rPr>
          <w:rFonts w:ascii="Century Gothic" w:eastAsia="Times New Roman" w:hAnsi="Century Gothic" w:cs="Times New Roman"/>
          <w:b/>
          <w:bCs/>
          <w:sz w:val="24"/>
          <w:szCs w:val="24"/>
        </w:rPr>
        <w:t>without refund</w:t>
      </w:r>
      <w:r w:rsidR="003E726C" w:rsidRPr="00A57B3D">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from providing consulting services</w:t>
      </w:r>
      <w:r w:rsidR="001A389E">
        <w:rPr>
          <w:rFonts w:ascii="Century Gothic" w:eastAsia="Times New Roman" w:hAnsi="Century Gothic" w:cs="Times New Roman"/>
          <w:sz w:val="24"/>
          <w:szCs w:val="24"/>
        </w:rPr>
        <w:t xml:space="preserve"> </w:t>
      </w:r>
      <w:r w:rsidR="003E726C" w:rsidRPr="00A57B3D">
        <w:rPr>
          <w:rFonts w:ascii="Century Gothic" w:eastAsia="Times New Roman" w:hAnsi="Century Gothic" w:cs="Times New Roman"/>
          <w:sz w:val="24"/>
          <w:szCs w:val="24"/>
        </w:rPr>
        <w:t>of Client, if Client fail</w:t>
      </w:r>
      <w:r w:rsidR="0066044B">
        <w:rPr>
          <w:rFonts w:ascii="Century Gothic" w:eastAsia="Times New Roman" w:hAnsi="Century Gothic" w:cs="Times New Roman"/>
          <w:sz w:val="24"/>
          <w:szCs w:val="24"/>
        </w:rPr>
        <w:t>s</w:t>
      </w:r>
      <w:r w:rsidR="003E726C" w:rsidRPr="00A57B3D">
        <w:rPr>
          <w:rFonts w:ascii="Century Gothic" w:eastAsia="Times New Roman" w:hAnsi="Century Gothic" w:cs="Times New Roman"/>
          <w:sz w:val="24"/>
          <w:szCs w:val="24"/>
        </w:rPr>
        <w:t xml:space="preserve"> to comply with any conditions contained herein, including misrepresenting or failing to disclose facts material to the matter, failing to timely pay </w:t>
      </w:r>
      <w:r>
        <w:rPr>
          <w:rFonts w:ascii="Century Gothic" w:eastAsia="Times New Roman" w:hAnsi="Century Gothic" w:cs="Times New Roman"/>
          <w:sz w:val="24"/>
          <w:szCs w:val="24"/>
        </w:rPr>
        <w:t>invoice</w:t>
      </w:r>
      <w:r w:rsidR="001A389E">
        <w:rPr>
          <w:rFonts w:ascii="Century Gothic" w:eastAsia="Times New Roman" w:hAnsi="Century Gothic" w:cs="Times New Roman"/>
          <w:sz w:val="24"/>
          <w:szCs w:val="24"/>
        </w:rPr>
        <w:t>s</w:t>
      </w:r>
      <w:r w:rsidR="003E726C" w:rsidRPr="00A57B3D">
        <w:rPr>
          <w:rFonts w:ascii="Century Gothic" w:eastAsia="Times New Roman" w:hAnsi="Century Gothic" w:cs="Times New Roman"/>
          <w:sz w:val="24"/>
          <w:szCs w:val="24"/>
        </w:rPr>
        <w:t>, and</w:t>
      </w:r>
      <w:r w:rsidR="001A389E">
        <w:rPr>
          <w:rFonts w:ascii="Century Gothic" w:eastAsia="Times New Roman" w:hAnsi="Century Gothic" w:cs="Times New Roman"/>
          <w:sz w:val="24"/>
          <w:szCs w:val="24"/>
        </w:rPr>
        <w:t>/or</w:t>
      </w:r>
      <w:r w:rsidR="003E726C" w:rsidRPr="00A57B3D">
        <w:rPr>
          <w:rFonts w:ascii="Century Gothic" w:eastAsia="Times New Roman" w:hAnsi="Century Gothic" w:cs="Times New Roman"/>
          <w:sz w:val="24"/>
          <w:szCs w:val="24"/>
        </w:rPr>
        <w:t xml:space="preserve"> failure to maintai</w:t>
      </w:r>
      <w:r w:rsidR="001A389E">
        <w:rPr>
          <w:rFonts w:ascii="Century Gothic" w:eastAsia="Times New Roman" w:hAnsi="Century Gothic" w:cs="Times New Roman"/>
          <w:sz w:val="24"/>
          <w:szCs w:val="24"/>
        </w:rPr>
        <w:t>n</w:t>
      </w:r>
      <w:r w:rsidR="003E726C" w:rsidRPr="00A57B3D">
        <w:rPr>
          <w:rFonts w:ascii="Century Gothic" w:eastAsia="Times New Roman" w:hAnsi="Century Gothic" w:cs="Times New Roman"/>
          <w:sz w:val="24"/>
          <w:szCs w:val="24"/>
        </w:rPr>
        <w:t xml:space="preserve"> </w:t>
      </w:r>
      <w:r w:rsidR="001A389E">
        <w:rPr>
          <w:rFonts w:ascii="Century Gothic" w:eastAsia="Times New Roman" w:hAnsi="Century Gothic" w:cs="Times New Roman"/>
          <w:sz w:val="24"/>
          <w:szCs w:val="24"/>
        </w:rPr>
        <w:t xml:space="preserve">reasonable </w:t>
      </w:r>
      <w:r w:rsidR="004F4271">
        <w:rPr>
          <w:rFonts w:ascii="Century Gothic" w:eastAsia="Times New Roman" w:hAnsi="Century Gothic" w:cs="Times New Roman"/>
          <w:sz w:val="24"/>
          <w:szCs w:val="24"/>
        </w:rPr>
        <w:t>communication when responses on action items are needed in order to proceed</w:t>
      </w:r>
      <w:r w:rsidR="003E726C" w:rsidRPr="00A57B3D">
        <w:rPr>
          <w:rFonts w:ascii="Century Gothic" w:eastAsia="Times New Roman" w:hAnsi="Century Gothic" w:cs="Times New Roman"/>
          <w:sz w:val="24"/>
          <w:szCs w:val="24"/>
        </w:rPr>
        <w:t xml:space="preserve">.  </w:t>
      </w:r>
      <w:r w:rsidR="001A389E">
        <w:rPr>
          <w:rFonts w:ascii="Century Gothic" w:eastAsia="Times New Roman" w:hAnsi="Century Gothic" w:cs="Times New Roman"/>
          <w:sz w:val="24"/>
          <w:szCs w:val="24"/>
        </w:rPr>
        <w:t xml:space="preserve">“Reasonable” response times </w:t>
      </w:r>
      <w:r w:rsidR="00B7485C">
        <w:rPr>
          <w:rFonts w:ascii="Century Gothic" w:eastAsia="Times New Roman" w:hAnsi="Century Gothic" w:cs="Times New Roman"/>
          <w:sz w:val="24"/>
          <w:szCs w:val="24"/>
        </w:rPr>
        <w:t>shall</w:t>
      </w:r>
      <w:r w:rsidR="0009293D">
        <w:rPr>
          <w:rFonts w:ascii="Century Gothic" w:eastAsia="Times New Roman" w:hAnsi="Century Gothic" w:cs="Times New Roman"/>
          <w:sz w:val="24"/>
          <w:szCs w:val="24"/>
        </w:rPr>
        <w:t xml:space="preserve"> generally</w:t>
      </w:r>
      <w:r w:rsidR="001A389E">
        <w:rPr>
          <w:rFonts w:ascii="Century Gothic" w:eastAsia="Times New Roman" w:hAnsi="Century Gothic" w:cs="Times New Roman"/>
          <w:sz w:val="24"/>
          <w:szCs w:val="24"/>
        </w:rPr>
        <w:t xml:space="preserve"> be defined as one (1) week for tasks that are not time-sensitive, but three (3) business days for tasks marked as “urgent”. </w:t>
      </w:r>
      <w:r w:rsidR="00DC3CB7">
        <w:rPr>
          <w:rFonts w:ascii="Century Gothic" w:eastAsia="Times New Roman" w:hAnsi="Century Gothic" w:cs="Times New Roman"/>
          <w:sz w:val="24"/>
          <w:szCs w:val="24"/>
        </w:rPr>
        <w:t xml:space="preserve">Notwithstanding the </w:t>
      </w:r>
      <w:r w:rsidR="00B7485C">
        <w:rPr>
          <w:rFonts w:ascii="Century Gothic" w:eastAsia="Times New Roman" w:hAnsi="Century Gothic" w:cs="Times New Roman"/>
          <w:sz w:val="24"/>
          <w:szCs w:val="24"/>
        </w:rPr>
        <w:t xml:space="preserve">explicit </w:t>
      </w:r>
      <w:r w:rsidR="00DC3CB7">
        <w:rPr>
          <w:rFonts w:ascii="Century Gothic" w:eastAsia="Times New Roman" w:hAnsi="Century Gothic" w:cs="Times New Roman"/>
          <w:sz w:val="24"/>
          <w:szCs w:val="24"/>
        </w:rPr>
        <w:t xml:space="preserve">timeframe </w:t>
      </w:r>
      <w:r w:rsidR="0066044B">
        <w:rPr>
          <w:rFonts w:ascii="Century Gothic" w:eastAsia="Times New Roman" w:hAnsi="Century Gothic" w:cs="Times New Roman"/>
          <w:sz w:val="24"/>
          <w:szCs w:val="24"/>
        </w:rPr>
        <w:t>pertaining to</w:t>
      </w:r>
      <w:r w:rsidR="00DC3CB7">
        <w:rPr>
          <w:rFonts w:ascii="Century Gothic" w:eastAsia="Times New Roman" w:hAnsi="Century Gothic" w:cs="Times New Roman"/>
          <w:sz w:val="24"/>
          <w:szCs w:val="24"/>
        </w:rPr>
        <w:t xml:space="preserve"> overdue invoices as outlined in Section 1</w:t>
      </w:r>
      <w:r w:rsidR="0066044B">
        <w:rPr>
          <w:rFonts w:ascii="Century Gothic" w:eastAsia="Times New Roman" w:hAnsi="Century Gothic" w:cs="Times New Roman"/>
          <w:sz w:val="24"/>
          <w:szCs w:val="24"/>
        </w:rPr>
        <w:t>0</w:t>
      </w:r>
      <w:r w:rsidR="00DC3CB7">
        <w:rPr>
          <w:rFonts w:ascii="Century Gothic" w:eastAsia="Times New Roman" w:hAnsi="Century Gothic" w:cs="Times New Roman"/>
          <w:sz w:val="24"/>
          <w:szCs w:val="24"/>
        </w:rPr>
        <w:t>, a</w:t>
      </w:r>
      <w:r w:rsidR="001A389E">
        <w:rPr>
          <w:rFonts w:ascii="Century Gothic" w:eastAsia="Times New Roman" w:hAnsi="Century Gothic" w:cs="Times New Roman"/>
          <w:sz w:val="24"/>
          <w:szCs w:val="24"/>
        </w:rPr>
        <w:t xml:space="preserve"> detailed written notice that Client has failed to abide by</w:t>
      </w:r>
      <w:r w:rsidR="00DC3CB7">
        <w:rPr>
          <w:rFonts w:ascii="Century Gothic" w:eastAsia="Times New Roman" w:hAnsi="Century Gothic" w:cs="Times New Roman"/>
          <w:sz w:val="24"/>
          <w:szCs w:val="24"/>
        </w:rPr>
        <w:t xml:space="preserve"> one or more of</w:t>
      </w:r>
      <w:r w:rsidR="001A389E">
        <w:rPr>
          <w:rFonts w:ascii="Century Gothic" w:eastAsia="Times New Roman" w:hAnsi="Century Gothic" w:cs="Times New Roman"/>
          <w:sz w:val="24"/>
          <w:szCs w:val="24"/>
        </w:rPr>
        <w:t xml:space="preserve"> the terms of this Agreement </w:t>
      </w:r>
      <w:r w:rsidR="00B7485C">
        <w:rPr>
          <w:rFonts w:ascii="Century Gothic" w:eastAsia="Times New Roman" w:hAnsi="Century Gothic" w:cs="Times New Roman"/>
          <w:sz w:val="24"/>
          <w:szCs w:val="24"/>
        </w:rPr>
        <w:t>shall</w:t>
      </w:r>
      <w:r w:rsidR="001A389E">
        <w:rPr>
          <w:rFonts w:ascii="Century Gothic" w:eastAsia="Times New Roman" w:hAnsi="Century Gothic" w:cs="Times New Roman"/>
          <w:sz w:val="24"/>
          <w:szCs w:val="24"/>
        </w:rPr>
        <w:t xml:space="preserve"> be provided along with a deadline </w:t>
      </w:r>
      <w:r w:rsidR="00DC3CB7">
        <w:rPr>
          <w:rFonts w:ascii="Century Gothic" w:eastAsia="Times New Roman" w:hAnsi="Century Gothic" w:cs="Times New Roman"/>
          <w:sz w:val="24"/>
          <w:szCs w:val="24"/>
        </w:rPr>
        <w:t xml:space="preserve">for Client </w:t>
      </w:r>
      <w:r w:rsidR="001A389E">
        <w:rPr>
          <w:rFonts w:ascii="Century Gothic" w:eastAsia="Times New Roman" w:hAnsi="Century Gothic" w:cs="Times New Roman"/>
          <w:sz w:val="24"/>
          <w:szCs w:val="24"/>
        </w:rPr>
        <w:t xml:space="preserve">to </w:t>
      </w:r>
      <w:r w:rsidR="00DC3CB7">
        <w:rPr>
          <w:rFonts w:ascii="Century Gothic" w:eastAsia="Times New Roman" w:hAnsi="Century Gothic" w:cs="Times New Roman"/>
          <w:sz w:val="24"/>
          <w:szCs w:val="24"/>
        </w:rPr>
        <w:t>take the proper corrective action(s) prior to Yellow Signal’s withdrawal. Further,</w:t>
      </w:r>
      <w:r w:rsidR="001A389E">
        <w:rPr>
          <w:rFonts w:ascii="Century Gothic" w:eastAsia="Times New Roman" w:hAnsi="Century Gothic" w:cs="Times New Roman"/>
          <w:sz w:val="24"/>
          <w:szCs w:val="24"/>
        </w:rPr>
        <w:t xml:space="preserve"> </w:t>
      </w:r>
      <w:r w:rsidR="00DC3CB7">
        <w:rPr>
          <w:rFonts w:ascii="Century Gothic" w:eastAsia="Times New Roman" w:hAnsi="Century Gothic" w:cs="Times New Roman"/>
          <w:sz w:val="24"/>
          <w:szCs w:val="24"/>
        </w:rPr>
        <w:t>f</w:t>
      </w:r>
      <w:r w:rsidR="003E726C" w:rsidRPr="00A57B3D">
        <w:rPr>
          <w:rFonts w:ascii="Century Gothic" w:eastAsia="Times New Roman" w:hAnsi="Century Gothic" w:cs="Times New Roman"/>
          <w:sz w:val="24"/>
          <w:szCs w:val="24"/>
        </w:rPr>
        <w:t xml:space="preserve">ailure of </w:t>
      </w:r>
      <w:r>
        <w:rPr>
          <w:rFonts w:ascii="Century Gothic" w:eastAsia="Times New Roman" w:hAnsi="Century Gothic" w:cs="Times New Roman"/>
          <w:sz w:val="24"/>
          <w:szCs w:val="24"/>
        </w:rPr>
        <w:t>Yellow Signal</w:t>
      </w:r>
      <w:r w:rsidRPr="00A57B3D">
        <w:rPr>
          <w:rFonts w:ascii="Century Gothic" w:eastAsia="Times New Roman" w:hAnsi="Century Gothic" w:cs="Times New Roman"/>
          <w:sz w:val="24"/>
          <w:szCs w:val="24"/>
        </w:rPr>
        <w:t xml:space="preserve"> </w:t>
      </w:r>
      <w:r w:rsidR="003E726C" w:rsidRPr="00A57B3D">
        <w:rPr>
          <w:rFonts w:ascii="Century Gothic" w:eastAsia="Times New Roman" w:hAnsi="Century Gothic" w:cs="Times New Roman"/>
          <w:sz w:val="24"/>
          <w:szCs w:val="24"/>
        </w:rPr>
        <w:t xml:space="preserve">to withdraw from </w:t>
      </w:r>
      <w:r>
        <w:rPr>
          <w:rFonts w:ascii="Century Gothic" w:eastAsia="Times New Roman" w:hAnsi="Century Gothic" w:cs="Times New Roman"/>
          <w:sz w:val="24"/>
          <w:szCs w:val="24"/>
        </w:rPr>
        <w:t xml:space="preserve">providing consulting services </w:t>
      </w:r>
      <w:r w:rsidR="003E726C" w:rsidRPr="00A57B3D">
        <w:rPr>
          <w:rFonts w:ascii="Century Gothic" w:eastAsia="Times New Roman" w:hAnsi="Century Gothic" w:cs="Times New Roman"/>
          <w:sz w:val="24"/>
          <w:szCs w:val="24"/>
        </w:rPr>
        <w:t xml:space="preserve">of Client at </w:t>
      </w:r>
      <w:r>
        <w:rPr>
          <w:rFonts w:ascii="Century Gothic" w:eastAsia="Times New Roman" w:hAnsi="Century Gothic" w:cs="Times New Roman"/>
          <w:sz w:val="24"/>
          <w:szCs w:val="24"/>
        </w:rPr>
        <w:t xml:space="preserve">one point in </w:t>
      </w:r>
      <w:r w:rsidR="003E726C" w:rsidRPr="00A57B3D">
        <w:rPr>
          <w:rFonts w:ascii="Century Gothic" w:eastAsia="Times New Roman" w:hAnsi="Century Gothic" w:cs="Times New Roman"/>
          <w:sz w:val="24"/>
          <w:szCs w:val="24"/>
        </w:rPr>
        <w:t>time does not waive the ability</w:t>
      </w:r>
      <w:r w:rsidR="00225D42">
        <w:rPr>
          <w:rFonts w:ascii="Century Gothic" w:eastAsia="Times New Roman" w:hAnsi="Century Gothic" w:cs="Times New Roman"/>
          <w:sz w:val="24"/>
          <w:szCs w:val="24"/>
        </w:rPr>
        <w:t xml:space="preserve"> </w:t>
      </w:r>
      <w:r w:rsidR="003E726C" w:rsidRPr="00A57B3D">
        <w:rPr>
          <w:rFonts w:ascii="Century Gothic" w:eastAsia="Times New Roman" w:hAnsi="Century Gothic" w:cs="Times New Roman"/>
          <w:sz w:val="24"/>
          <w:szCs w:val="24"/>
        </w:rPr>
        <w:t>of</w:t>
      </w:r>
      <w:r w:rsidR="00A73731" w:rsidRPr="00A57B3D">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Yellow Signal</w:t>
      </w:r>
      <w:r w:rsidR="003E726C" w:rsidRPr="00A57B3D">
        <w:rPr>
          <w:rFonts w:ascii="Century Gothic" w:eastAsia="Times New Roman" w:hAnsi="Century Gothic" w:cs="Times New Roman"/>
          <w:sz w:val="24"/>
          <w:szCs w:val="24"/>
        </w:rPr>
        <w:t xml:space="preserve"> to withdraw </w:t>
      </w:r>
      <w:r>
        <w:rPr>
          <w:rFonts w:ascii="Century Gothic" w:eastAsia="Times New Roman" w:hAnsi="Century Gothic" w:cs="Times New Roman"/>
          <w:sz w:val="24"/>
          <w:szCs w:val="24"/>
        </w:rPr>
        <w:t xml:space="preserve">from providing consulting services </w:t>
      </w:r>
      <w:r w:rsidR="003E726C" w:rsidRPr="00A57B3D">
        <w:rPr>
          <w:rFonts w:ascii="Century Gothic" w:eastAsia="Times New Roman" w:hAnsi="Century Gothic" w:cs="Times New Roman"/>
          <w:sz w:val="24"/>
          <w:szCs w:val="24"/>
        </w:rPr>
        <w:t xml:space="preserve">of Client in the future for failing to comply with the terms of this </w:t>
      </w:r>
      <w:r w:rsidR="00B7485C">
        <w:rPr>
          <w:rFonts w:ascii="Century Gothic" w:eastAsia="Times New Roman" w:hAnsi="Century Gothic" w:cs="Times New Roman"/>
          <w:sz w:val="24"/>
          <w:szCs w:val="24"/>
        </w:rPr>
        <w:t>A</w:t>
      </w:r>
      <w:r w:rsidR="003E726C" w:rsidRPr="00A57B3D">
        <w:rPr>
          <w:rFonts w:ascii="Century Gothic" w:eastAsia="Times New Roman" w:hAnsi="Century Gothic" w:cs="Times New Roman"/>
          <w:sz w:val="24"/>
          <w:szCs w:val="24"/>
        </w:rPr>
        <w:t>greement.</w:t>
      </w:r>
    </w:p>
    <w:p w14:paraId="1B0136D1" w14:textId="6E3F2146" w:rsidR="003D29B6" w:rsidRPr="00A57B3D" w:rsidRDefault="003D29B6" w:rsidP="000E2412">
      <w:pPr>
        <w:pStyle w:val="ListParagraph"/>
        <w:jc w:val="both"/>
        <w:rPr>
          <w:rFonts w:ascii="Century Gothic" w:eastAsia="Times New Roman" w:hAnsi="Century Gothic" w:cs="Times New Roman"/>
          <w:sz w:val="24"/>
          <w:szCs w:val="24"/>
        </w:rPr>
      </w:pPr>
    </w:p>
    <w:p w14:paraId="08CB18BD" w14:textId="51ABC589" w:rsidR="00391E58" w:rsidRPr="00DB7467" w:rsidRDefault="00DC3CB7" w:rsidP="00DB7467">
      <w:pPr>
        <w:pStyle w:val="ListParagraph"/>
        <w:numPr>
          <w:ilvl w:val="0"/>
          <w:numId w:val="1"/>
        </w:numPr>
        <w:autoSpaceDE w:val="0"/>
        <w:autoSpaceDN w:val="0"/>
        <w:adjustRightInd w:val="0"/>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r w:rsidR="0009293D">
        <w:rPr>
          <w:rFonts w:ascii="Century Gothic" w:eastAsia="Times New Roman" w:hAnsi="Century Gothic" w:cs="Times New Roman"/>
          <w:sz w:val="24"/>
          <w:szCs w:val="24"/>
        </w:rPr>
        <w:t xml:space="preserve">Yellow Signal reserves the right to impose a </w:t>
      </w:r>
      <w:r w:rsidR="0009293D" w:rsidRPr="0009293D">
        <w:rPr>
          <w:rFonts w:ascii="Century Gothic" w:eastAsia="Times New Roman" w:hAnsi="Century Gothic" w:cs="Times New Roman"/>
          <w:b/>
          <w:bCs/>
          <w:sz w:val="24"/>
          <w:szCs w:val="24"/>
        </w:rPr>
        <w:t>$35 service fee</w:t>
      </w:r>
      <w:r w:rsidR="0009293D">
        <w:rPr>
          <w:rFonts w:ascii="Century Gothic" w:eastAsia="Times New Roman" w:hAnsi="Century Gothic" w:cs="Times New Roman"/>
          <w:sz w:val="24"/>
          <w:szCs w:val="24"/>
        </w:rPr>
        <w:t xml:space="preserve"> in instances where an automatic payment fails to process due to </w:t>
      </w:r>
      <w:r w:rsidR="00C74107">
        <w:rPr>
          <w:rFonts w:ascii="Century Gothic" w:eastAsia="Times New Roman" w:hAnsi="Century Gothic" w:cs="Times New Roman"/>
          <w:sz w:val="24"/>
          <w:szCs w:val="24"/>
        </w:rPr>
        <w:t>“</w:t>
      </w:r>
      <w:r w:rsidR="0009293D">
        <w:rPr>
          <w:rFonts w:ascii="Century Gothic" w:eastAsia="Times New Roman" w:hAnsi="Century Gothic" w:cs="Times New Roman"/>
          <w:sz w:val="24"/>
          <w:szCs w:val="24"/>
        </w:rPr>
        <w:t>insufficient funds</w:t>
      </w:r>
      <w:r w:rsidR="00C74107">
        <w:rPr>
          <w:rFonts w:ascii="Century Gothic" w:eastAsia="Times New Roman" w:hAnsi="Century Gothic" w:cs="Times New Roman"/>
          <w:sz w:val="24"/>
          <w:szCs w:val="24"/>
        </w:rPr>
        <w:t>”</w:t>
      </w:r>
      <w:r w:rsidR="0009293D">
        <w:rPr>
          <w:rFonts w:ascii="Century Gothic" w:eastAsia="Times New Roman" w:hAnsi="Century Gothic" w:cs="Times New Roman"/>
          <w:sz w:val="24"/>
          <w:szCs w:val="24"/>
        </w:rPr>
        <w:t xml:space="preserve"> or any other issue related to Client’s financial institution declining the payment. In these instances, an </w:t>
      </w:r>
      <w:r w:rsidR="00C74107">
        <w:rPr>
          <w:rFonts w:ascii="Century Gothic" w:eastAsia="Times New Roman" w:hAnsi="Century Gothic" w:cs="Times New Roman"/>
          <w:sz w:val="24"/>
          <w:szCs w:val="24"/>
        </w:rPr>
        <w:t>invoice</w:t>
      </w:r>
      <w:r w:rsidR="00DB7467">
        <w:rPr>
          <w:rFonts w:ascii="Century Gothic" w:eastAsia="Times New Roman" w:hAnsi="Century Gothic" w:cs="Times New Roman"/>
          <w:sz w:val="24"/>
          <w:szCs w:val="24"/>
        </w:rPr>
        <w:t xml:space="preserve"> shall be </w:t>
      </w:r>
      <w:r w:rsidR="0009293D">
        <w:rPr>
          <w:rFonts w:ascii="Century Gothic" w:eastAsia="Times New Roman" w:hAnsi="Century Gothic" w:cs="Times New Roman"/>
          <w:sz w:val="24"/>
          <w:szCs w:val="24"/>
        </w:rPr>
        <w:t xml:space="preserve">provided via electronic mail and </w:t>
      </w:r>
      <w:r w:rsidR="00DB7467">
        <w:rPr>
          <w:rFonts w:ascii="Century Gothic" w:eastAsia="Times New Roman" w:hAnsi="Century Gothic" w:cs="Times New Roman"/>
          <w:sz w:val="24"/>
          <w:szCs w:val="24"/>
        </w:rPr>
        <w:t xml:space="preserve">paid within thirty (30) calendar days of the date of the invoice or a </w:t>
      </w:r>
      <w:r w:rsidR="00DB7467" w:rsidRPr="00C7069F">
        <w:rPr>
          <w:rFonts w:ascii="Century Gothic" w:eastAsia="Times New Roman" w:hAnsi="Century Gothic" w:cs="Times New Roman"/>
          <w:b/>
          <w:bCs/>
          <w:sz w:val="24"/>
          <w:szCs w:val="24"/>
        </w:rPr>
        <w:t>$50 late fee</w:t>
      </w:r>
      <w:r w:rsidR="00DB7467">
        <w:rPr>
          <w:rFonts w:ascii="Century Gothic" w:eastAsia="Times New Roman" w:hAnsi="Century Gothic" w:cs="Times New Roman"/>
          <w:sz w:val="24"/>
          <w:szCs w:val="24"/>
        </w:rPr>
        <w:t xml:space="preserve"> </w:t>
      </w:r>
      <w:r w:rsidR="00B7485C">
        <w:rPr>
          <w:rFonts w:ascii="Century Gothic" w:eastAsia="Times New Roman" w:hAnsi="Century Gothic" w:cs="Times New Roman"/>
          <w:sz w:val="24"/>
          <w:szCs w:val="24"/>
        </w:rPr>
        <w:t xml:space="preserve">shall </w:t>
      </w:r>
      <w:r w:rsidR="00DB7467">
        <w:rPr>
          <w:rFonts w:ascii="Century Gothic" w:eastAsia="Times New Roman" w:hAnsi="Century Gothic" w:cs="Times New Roman"/>
          <w:sz w:val="24"/>
          <w:szCs w:val="24"/>
        </w:rPr>
        <w:t xml:space="preserve">be applied </w:t>
      </w:r>
      <w:r w:rsidR="00DB7467" w:rsidRPr="00A57B3D">
        <w:rPr>
          <w:rFonts w:ascii="Century Gothic" w:eastAsia="Times New Roman" w:hAnsi="Century Gothic" w:cs="Times New Roman"/>
          <w:sz w:val="24"/>
          <w:szCs w:val="24"/>
        </w:rPr>
        <w:t>in addition to any fees agreed to herein</w:t>
      </w:r>
      <w:r w:rsidR="00DB7467">
        <w:rPr>
          <w:rFonts w:ascii="Century Gothic" w:eastAsia="Times New Roman" w:hAnsi="Century Gothic" w:cs="Times New Roman"/>
          <w:sz w:val="24"/>
          <w:szCs w:val="24"/>
        </w:rPr>
        <w:t xml:space="preserve">. </w:t>
      </w:r>
      <w:r w:rsidR="007307C6" w:rsidRPr="00DB7467">
        <w:rPr>
          <w:rFonts w:ascii="Century Gothic" w:eastAsia="Times New Roman" w:hAnsi="Century Gothic" w:cs="Times New Roman"/>
          <w:sz w:val="24"/>
          <w:szCs w:val="24"/>
        </w:rPr>
        <w:t xml:space="preserve">If </w:t>
      </w:r>
      <w:r w:rsidR="00DB7467">
        <w:rPr>
          <w:rFonts w:ascii="Century Gothic" w:eastAsia="Times New Roman" w:hAnsi="Century Gothic" w:cs="Times New Roman"/>
          <w:sz w:val="24"/>
          <w:szCs w:val="24"/>
        </w:rPr>
        <w:t>invoices</w:t>
      </w:r>
      <w:r w:rsidR="003D29B6" w:rsidRPr="00DB7467">
        <w:rPr>
          <w:rFonts w:ascii="Century Gothic" w:eastAsia="Times New Roman" w:hAnsi="Century Gothic" w:cs="Times New Roman"/>
          <w:sz w:val="24"/>
          <w:szCs w:val="24"/>
        </w:rPr>
        <w:t xml:space="preserve"> </w:t>
      </w:r>
      <w:r w:rsidR="007307C6" w:rsidRPr="00DB7467">
        <w:rPr>
          <w:rFonts w:ascii="Century Gothic" w:eastAsia="Times New Roman" w:hAnsi="Century Gothic" w:cs="Times New Roman"/>
          <w:sz w:val="24"/>
          <w:szCs w:val="24"/>
        </w:rPr>
        <w:t xml:space="preserve">are </w:t>
      </w:r>
      <w:r w:rsidR="004C5964" w:rsidRPr="00DB7467">
        <w:rPr>
          <w:rFonts w:ascii="Century Gothic" w:eastAsia="Times New Roman" w:hAnsi="Century Gothic" w:cs="Times New Roman"/>
          <w:sz w:val="24"/>
          <w:szCs w:val="24"/>
        </w:rPr>
        <w:t xml:space="preserve">more than </w:t>
      </w:r>
      <w:r w:rsidR="00DB7467">
        <w:rPr>
          <w:rFonts w:ascii="Century Gothic" w:eastAsia="Times New Roman" w:hAnsi="Century Gothic" w:cs="Times New Roman"/>
          <w:sz w:val="24"/>
          <w:szCs w:val="24"/>
        </w:rPr>
        <w:t>forty</w:t>
      </w:r>
      <w:r>
        <w:rPr>
          <w:rFonts w:ascii="Century Gothic" w:eastAsia="Times New Roman" w:hAnsi="Century Gothic" w:cs="Times New Roman"/>
          <w:sz w:val="24"/>
          <w:szCs w:val="24"/>
        </w:rPr>
        <w:t xml:space="preserve"> </w:t>
      </w:r>
      <w:r w:rsidR="004C5964" w:rsidRPr="00DB7467">
        <w:rPr>
          <w:rFonts w:ascii="Century Gothic" w:eastAsia="Times New Roman" w:hAnsi="Century Gothic" w:cs="Times New Roman"/>
          <w:sz w:val="24"/>
          <w:szCs w:val="24"/>
        </w:rPr>
        <w:t>(</w:t>
      </w:r>
      <w:r>
        <w:rPr>
          <w:rFonts w:ascii="Century Gothic" w:eastAsia="Times New Roman" w:hAnsi="Century Gothic" w:cs="Times New Roman"/>
          <w:sz w:val="24"/>
          <w:szCs w:val="24"/>
        </w:rPr>
        <w:t>40</w:t>
      </w:r>
      <w:r w:rsidR="004C5964" w:rsidRPr="00DB7467">
        <w:rPr>
          <w:rFonts w:ascii="Century Gothic" w:eastAsia="Times New Roman" w:hAnsi="Century Gothic" w:cs="Times New Roman"/>
          <w:sz w:val="24"/>
          <w:szCs w:val="24"/>
        </w:rPr>
        <w:t xml:space="preserve">) business days </w:t>
      </w:r>
      <w:r w:rsidR="0027706E">
        <w:rPr>
          <w:rFonts w:ascii="Century Gothic" w:eastAsia="Times New Roman" w:hAnsi="Century Gothic" w:cs="Times New Roman"/>
          <w:sz w:val="24"/>
          <w:szCs w:val="24"/>
        </w:rPr>
        <w:t>overdue</w:t>
      </w:r>
      <w:r w:rsidR="007307C6" w:rsidRPr="00DB7467">
        <w:rPr>
          <w:rFonts w:ascii="Century Gothic" w:eastAsia="Times New Roman" w:hAnsi="Century Gothic" w:cs="Times New Roman"/>
          <w:sz w:val="24"/>
          <w:szCs w:val="24"/>
        </w:rPr>
        <w:t xml:space="preserve">, </w:t>
      </w:r>
      <w:r w:rsidR="00DB7467">
        <w:rPr>
          <w:rFonts w:ascii="Century Gothic" w:eastAsia="Times New Roman" w:hAnsi="Century Gothic" w:cs="Times New Roman"/>
          <w:sz w:val="24"/>
          <w:szCs w:val="24"/>
        </w:rPr>
        <w:t>Yellow Signal</w:t>
      </w:r>
      <w:r w:rsidR="00467E8D" w:rsidRPr="00DB7467">
        <w:rPr>
          <w:rFonts w:ascii="Century Gothic" w:eastAsia="Times New Roman" w:hAnsi="Century Gothic" w:cs="Times New Roman"/>
          <w:sz w:val="24"/>
          <w:szCs w:val="24"/>
        </w:rPr>
        <w:t xml:space="preserve"> may, at its discretion, require </w:t>
      </w:r>
      <w:r w:rsidR="007307C6" w:rsidRPr="00DB7467">
        <w:rPr>
          <w:rFonts w:ascii="Century Gothic" w:eastAsia="Times New Roman" w:hAnsi="Century Gothic" w:cs="Times New Roman"/>
          <w:sz w:val="24"/>
          <w:szCs w:val="24"/>
        </w:rPr>
        <w:t>the total</w:t>
      </w:r>
      <w:r w:rsidR="003D29B6" w:rsidRPr="00DB7467">
        <w:rPr>
          <w:rFonts w:ascii="Century Gothic" w:eastAsia="Times New Roman" w:hAnsi="Century Gothic" w:cs="Times New Roman"/>
          <w:sz w:val="24"/>
          <w:szCs w:val="24"/>
        </w:rPr>
        <w:t xml:space="preserve"> </w:t>
      </w:r>
      <w:r w:rsidR="0027706E">
        <w:rPr>
          <w:rFonts w:ascii="Century Gothic" w:eastAsia="Times New Roman" w:hAnsi="Century Gothic" w:cs="Times New Roman"/>
          <w:sz w:val="24"/>
          <w:szCs w:val="24"/>
        </w:rPr>
        <w:t xml:space="preserve">overdue </w:t>
      </w:r>
      <w:r w:rsidR="003D29B6" w:rsidRPr="00DB7467">
        <w:rPr>
          <w:rFonts w:ascii="Century Gothic" w:eastAsia="Times New Roman" w:hAnsi="Century Gothic" w:cs="Times New Roman"/>
          <w:sz w:val="24"/>
          <w:szCs w:val="24"/>
        </w:rPr>
        <w:t>balance</w:t>
      </w:r>
      <w:r w:rsidR="0027706E">
        <w:rPr>
          <w:rFonts w:ascii="Century Gothic" w:eastAsia="Times New Roman" w:hAnsi="Century Gothic" w:cs="Times New Roman"/>
          <w:sz w:val="24"/>
          <w:szCs w:val="24"/>
        </w:rPr>
        <w:t xml:space="preserve"> </w:t>
      </w:r>
      <w:r w:rsidR="00DB7467">
        <w:rPr>
          <w:rFonts w:ascii="Century Gothic" w:eastAsia="Times New Roman" w:hAnsi="Century Gothic" w:cs="Times New Roman"/>
          <w:sz w:val="24"/>
          <w:szCs w:val="24"/>
        </w:rPr>
        <w:t>in addition to</w:t>
      </w:r>
      <w:r w:rsidR="0027706E">
        <w:rPr>
          <w:rFonts w:ascii="Century Gothic" w:eastAsia="Times New Roman" w:hAnsi="Century Gothic" w:cs="Times New Roman"/>
          <w:sz w:val="24"/>
          <w:szCs w:val="24"/>
        </w:rPr>
        <w:t xml:space="preserve"> any</w:t>
      </w:r>
      <w:r w:rsidR="00DB7467">
        <w:rPr>
          <w:rFonts w:ascii="Century Gothic" w:eastAsia="Times New Roman" w:hAnsi="Century Gothic" w:cs="Times New Roman"/>
          <w:sz w:val="24"/>
          <w:szCs w:val="24"/>
        </w:rPr>
        <w:t xml:space="preserve"> </w:t>
      </w:r>
      <w:r w:rsidR="00752038">
        <w:rPr>
          <w:rFonts w:ascii="Century Gothic" w:eastAsia="Times New Roman" w:hAnsi="Century Gothic" w:cs="Times New Roman"/>
          <w:sz w:val="24"/>
          <w:szCs w:val="24"/>
        </w:rPr>
        <w:t xml:space="preserve">assessed late fees, </w:t>
      </w:r>
      <w:r w:rsidR="0009293D">
        <w:rPr>
          <w:rFonts w:ascii="Century Gothic" w:eastAsia="Times New Roman" w:hAnsi="Century Gothic" w:cs="Times New Roman"/>
          <w:sz w:val="24"/>
          <w:szCs w:val="24"/>
        </w:rPr>
        <w:t xml:space="preserve">and/or service fees, </w:t>
      </w:r>
      <w:r w:rsidR="00467E8D" w:rsidRPr="00DB7467">
        <w:rPr>
          <w:rFonts w:ascii="Century Gothic" w:eastAsia="Times New Roman" w:hAnsi="Century Gothic" w:cs="Times New Roman"/>
          <w:sz w:val="24"/>
          <w:szCs w:val="24"/>
        </w:rPr>
        <w:t>to</w:t>
      </w:r>
      <w:r w:rsidR="007307C6" w:rsidRPr="00DB7467">
        <w:rPr>
          <w:rFonts w:ascii="Century Gothic" w:eastAsia="Times New Roman" w:hAnsi="Century Gothic" w:cs="Times New Roman"/>
          <w:sz w:val="24"/>
          <w:szCs w:val="24"/>
        </w:rPr>
        <w:t xml:space="preserve"> be </w:t>
      </w:r>
      <w:r w:rsidR="00467E8D" w:rsidRPr="00DB7467">
        <w:rPr>
          <w:rFonts w:ascii="Century Gothic" w:eastAsia="Times New Roman" w:hAnsi="Century Gothic" w:cs="Times New Roman"/>
          <w:sz w:val="24"/>
          <w:szCs w:val="24"/>
        </w:rPr>
        <w:t xml:space="preserve">paid </w:t>
      </w:r>
      <w:r w:rsidR="007307C6" w:rsidRPr="00DB7467">
        <w:rPr>
          <w:rFonts w:ascii="Century Gothic" w:eastAsia="Times New Roman" w:hAnsi="Century Gothic" w:cs="Times New Roman"/>
          <w:sz w:val="24"/>
          <w:szCs w:val="24"/>
        </w:rPr>
        <w:t>immediatel</w:t>
      </w:r>
      <w:r w:rsidR="00467E8D" w:rsidRPr="00DB7467">
        <w:rPr>
          <w:rFonts w:ascii="Century Gothic" w:eastAsia="Times New Roman" w:hAnsi="Century Gothic" w:cs="Times New Roman"/>
          <w:sz w:val="24"/>
          <w:szCs w:val="24"/>
        </w:rPr>
        <w:t>y</w:t>
      </w:r>
      <w:r w:rsidR="007307C6" w:rsidRPr="00DB7467">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and </w:t>
      </w:r>
      <w:r w:rsidR="007307C6" w:rsidRPr="00DB7467">
        <w:rPr>
          <w:rFonts w:ascii="Century Gothic" w:eastAsia="Times New Roman" w:hAnsi="Century Gothic" w:cs="Times New Roman"/>
          <w:sz w:val="24"/>
          <w:szCs w:val="24"/>
        </w:rPr>
        <w:t>in full</w:t>
      </w:r>
      <w:r w:rsidR="00DB7467">
        <w:rPr>
          <w:rFonts w:ascii="Century Gothic" w:eastAsia="Times New Roman" w:hAnsi="Century Gothic" w:cs="Times New Roman"/>
          <w:sz w:val="24"/>
          <w:szCs w:val="24"/>
        </w:rPr>
        <w:t xml:space="preserve"> </w:t>
      </w:r>
      <w:r w:rsidR="0027706E">
        <w:rPr>
          <w:rFonts w:ascii="Century Gothic" w:eastAsia="Times New Roman" w:hAnsi="Century Gothic" w:cs="Times New Roman"/>
          <w:sz w:val="24"/>
          <w:szCs w:val="24"/>
        </w:rPr>
        <w:t>before</w:t>
      </w:r>
      <w:r w:rsidR="00DB7467">
        <w:rPr>
          <w:rFonts w:ascii="Century Gothic" w:eastAsia="Times New Roman" w:hAnsi="Century Gothic" w:cs="Times New Roman"/>
          <w:sz w:val="24"/>
          <w:szCs w:val="24"/>
        </w:rPr>
        <w:t xml:space="preserve"> work </w:t>
      </w:r>
      <w:r>
        <w:rPr>
          <w:rFonts w:ascii="Century Gothic" w:eastAsia="Times New Roman" w:hAnsi="Century Gothic" w:cs="Times New Roman"/>
          <w:sz w:val="24"/>
          <w:szCs w:val="24"/>
        </w:rPr>
        <w:t xml:space="preserve">shall </w:t>
      </w:r>
      <w:r w:rsidR="00752038">
        <w:rPr>
          <w:rFonts w:ascii="Century Gothic" w:eastAsia="Times New Roman" w:hAnsi="Century Gothic" w:cs="Times New Roman"/>
          <w:sz w:val="24"/>
          <w:szCs w:val="24"/>
        </w:rPr>
        <w:t>recommence</w:t>
      </w:r>
      <w:r w:rsidR="007307C6" w:rsidRPr="00DB7467">
        <w:rPr>
          <w:rFonts w:ascii="Century Gothic" w:eastAsia="Times New Roman" w:hAnsi="Century Gothic" w:cs="Times New Roman"/>
          <w:sz w:val="24"/>
          <w:szCs w:val="24"/>
        </w:rPr>
        <w:t>.</w:t>
      </w:r>
      <w:r w:rsidR="003D29B6" w:rsidRPr="00DB7467">
        <w:rPr>
          <w:rFonts w:ascii="Century Gothic" w:eastAsia="Times New Roman" w:hAnsi="Century Gothic" w:cs="Times New Roman"/>
          <w:sz w:val="24"/>
          <w:szCs w:val="24"/>
        </w:rPr>
        <w:t xml:space="preserve">  </w:t>
      </w:r>
      <w:r w:rsidR="007307C6" w:rsidRPr="00DB7467">
        <w:rPr>
          <w:rFonts w:ascii="Century Gothic" w:eastAsia="Times New Roman" w:hAnsi="Century Gothic" w:cs="Times New Roman"/>
          <w:sz w:val="24"/>
          <w:szCs w:val="24"/>
        </w:rPr>
        <w:t>Additionally, t</w:t>
      </w:r>
      <w:r w:rsidR="003D29B6" w:rsidRPr="00DB7467">
        <w:rPr>
          <w:rFonts w:ascii="Century Gothic" w:eastAsia="Times New Roman" w:hAnsi="Century Gothic" w:cs="Times New Roman"/>
          <w:sz w:val="24"/>
          <w:szCs w:val="24"/>
        </w:rPr>
        <w:t xml:space="preserve">his has no effect on </w:t>
      </w:r>
      <w:r w:rsidR="0027706E">
        <w:rPr>
          <w:rFonts w:ascii="Century Gothic" w:eastAsia="Times New Roman" w:hAnsi="Century Gothic" w:cs="Times New Roman"/>
          <w:sz w:val="24"/>
          <w:szCs w:val="24"/>
        </w:rPr>
        <w:t>Yellow Signal</w:t>
      </w:r>
      <w:r w:rsidR="003D29B6" w:rsidRPr="00DB7467">
        <w:rPr>
          <w:rFonts w:ascii="Century Gothic" w:eastAsia="Times New Roman" w:hAnsi="Century Gothic" w:cs="Times New Roman"/>
          <w:sz w:val="24"/>
          <w:szCs w:val="24"/>
        </w:rPr>
        <w:t xml:space="preserve">’s rights to withdraw under Section </w:t>
      </w:r>
      <w:r>
        <w:rPr>
          <w:rFonts w:ascii="Century Gothic" w:eastAsia="Times New Roman" w:hAnsi="Century Gothic" w:cs="Times New Roman"/>
          <w:sz w:val="24"/>
          <w:szCs w:val="24"/>
        </w:rPr>
        <w:t>9</w:t>
      </w:r>
      <w:r w:rsidR="003D29B6" w:rsidRPr="00DB7467">
        <w:rPr>
          <w:rFonts w:ascii="Century Gothic" w:eastAsia="Times New Roman" w:hAnsi="Century Gothic" w:cs="Times New Roman"/>
          <w:sz w:val="24"/>
          <w:szCs w:val="24"/>
        </w:rPr>
        <w:t>.</w:t>
      </w:r>
    </w:p>
    <w:p w14:paraId="17CA45A2" w14:textId="77777777" w:rsidR="003E726C" w:rsidRPr="00A57B3D" w:rsidRDefault="003E726C" w:rsidP="000E2412">
      <w:pPr>
        <w:pStyle w:val="ListParagraph"/>
        <w:jc w:val="both"/>
        <w:rPr>
          <w:rFonts w:ascii="Century Gothic" w:eastAsia="Times New Roman" w:hAnsi="Century Gothic" w:cs="Times New Roman"/>
          <w:sz w:val="24"/>
          <w:szCs w:val="24"/>
        </w:rPr>
      </w:pPr>
    </w:p>
    <w:p w14:paraId="76873798" w14:textId="72C27A70" w:rsidR="003E726C" w:rsidRPr="007C55DE" w:rsidRDefault="0027706E" w:rsidP="007C55DE">
      <w:pPr>
        <w:pStyle w:val="ListParagraph"/>
        <w:numPr>
          <w:ilvl w:val="0"/>
          <w:numId w:val="1"/>
        </w:numPr>
        <w:jc w:val="both"/>
        <w:rPr>
          <w:rFonts w:ascii="Century Gothic" w:hAnsi="Century Gothic"/>
          <w:sz w:val="24"/>
          <w:szCs w:val="24"/>
        </w:rPr>
      </w:pPr>
      <w:r w:rsidRPr="007C55DE">
        <w:rPr>
          <w:rFonts w:ascii="Century Gothic" w:hAnsi="Century Gothic"/>
          <w:sz w:val="24"/>
          <w:szCs w:val="24"/>
        </w:rPr>
        <w:t xml:space="preserve"> </w:t>
      </w:r>
      <w:r w:rsidR="007C55DE">
        <w:rPr>
          <w:rFonts w:ascii="Century Gothic" w:hAnsi="Century Gothic"/>
          <w:sz w:val="24"/>
          <w:szCs w:val="24"/>
        </w:rPr>
        <w:t>Yellow Signal’s</w:t>
      </w:r>
      <w:r w:rsidR="007C55DE" w:rsidRPr="007C55DE">
        <w:rPr>
          <w:rFonts w:ascii="Century Gothic" w:hAnsi="Century Gothic"/>
          <w:sz w:val="24"/>
          <w:szCs w:val="24"/>
        </w:rPr>
        <w:t xml:space="preserve"> proprietary platform is designed exclusively to </w:t>
      </w:r>
      <w:r w:rsidR="00225D42">
        <w:rPr>
          <w:rFonts w:ascii="Century Gothic" w:hAnsi="Century Gothic"/>
          <w:sz w:val="24"/>
          <w:szCs w:val="24"/>
        </w:rPr>
        <w:t xml:space="preserve">optimize </w:t>
      </w:r>
      <w:r w:rsidR="00225D42" w:rsidRPr="007C55DE">
        <w:rPr>
          <w:rFonts w:ascii="Century Gothic" w:hAnsi="Century Gothic"/>
          <w:sz w:val="24"/>
          <w:szCs w:val="24"/>
        </w:rPr>
        <w:t>attorneys</w:t>
      </w:r>
      <w:r w:rsidR="00225D42">
        <w:rPr>
          <w:rFonts w:ascii="Century Gothic" w:hAnsi="Century Gothic"/>
          <w:sz w:val="24"/>
          <w:szCs w:val="24"/>
        </w:rPr>
        <w:t xml:space="preserve">’ abilities </w:t>
      </w:r>
      <w:r w:rsidR="007C55DE" w:rsidRPr="007C55DE">
        <w:rPr>
          <w:rFonts w:ascii="Century Gothic" w:hAnsi="Century Gothic"/>
          <w:sz w:val="24"/>
          <w:szCs w:val="24"/>
        </w:rPr>
        <w:t xml:space="preserve">statewide </w:t>
      </w:r>
      <w:r w:rsidR="00225D42">
        <w:rPr>
          <w:rFonts w:ascii="Century Gothic" w:hAnsi="Century Gothic"/>
          <w:sz w:val="24"/>
          <w:szCs w:val="24"/>
        </w:rPr>
        <w:t>in</w:t>
      </w:r>
      <w:r w:rsidR="007C55DE" w:rsidRPr="007C55DE">
        <w:rPr>
          <w:rFonts w:ascii="Century Gothic" w:hAnsi="Century Gothic"/>
          <w:sz w:val="24"/>
          <w:szCs w:val="24"/>
        </w:rPr>
        <w:t xml:space="preserve"> manag</w:t>
      </w:r>
      <w:r w:rsidR="00225D42">
        <w:rPr>
          <w:rFonts w:ascii="Century Gothic" w:hAnsi="Century Gothic"/>
          <w:sz w:val="24"/>
          <w:szCs w:val="24"/>
        </w:rPr>
        <w:t>ing</w:t>
      </w:r>
      <w:r w:rsidR="007C55DE" w:rsidRPr="007C55DE">
        <w:rPr>
          <w:rFonts w:ascii="Century Gothic" w:hAnsi="Century Gothic"/>
          <w:sz w:val="24"/>
          <w:szCs w:val="24"/>
        </w:rPr>
        <w:t xml:space="preserve"> their </w:t>
      </w:r>
      <w:r w:rsidR="007C55DE">
        <w:rPr>
          <w:rFonts w:ascii="Century Gothic" w:hAnsi="Century Gothic"/>
          <w:sz w:val="24"/>
          <w:szCs w:val="24"/>
        </w:rPr>
        <w:t xml:space="preserve">DUI criminal </w:t>
      </w:r>
      <w:r w:rsidR="007C55DE" w:rsidRPr="007C55DE">
        <w:rPr>
          <w:rFonts w:ascii="Century Gothic" w:hAnsi="Century Gothic"/>
          <w:sz w:val="24"/>
          <w:szCs w:val="24"/>
        </w:rPr>
        <w:t xml:space="preserve">defense </w:t>
      </w:r>
      <w:r w:rsidR="007C55DE">
        <w:rPr>
          <w:rFonts w:ascii="Century Gothic" w:hAnsi="Century Gothic"/>
          <w:sz w:val="24"/>
          <w:szCs w:val="24"/>
        </w:rPr>
        <w:t xml:space="preserve">and their driver’s licensing </w:t>
      </w:r>
      <w:r w:rsidR="007C55DE" w:rsidRPr="007C55DE">
        <w:rPr>
          <w:rFonts w:ascii="Century Gothic" w:hAnsi="Century Gothic"/>
          <w:sz w:val="24"/>
          <w:szCs w:val="24"/>
        </w:rPr>
        <w:t>case</w:t>
      </w:r>
      <w:r w:rsidR="00225D42">
        <w:rPr>
          <w:rFonts w:ascii="Century Gothic" w:hAnsi="Century Gothic"/>
          <w:sz w:val="24"/>
          <w:szCs w:val="24"/>
        </w:rPr>
        <w:t>loads</w:t>
      </w:r>
      <w:r w:rsidR="007C55DE" w:rsidRPr="007C55DE">
        <w:rPr>
          <w:rFonts w:ascii="Century Gothic" w:hAnsi="Century Gothic"/>
          <w:sz w:val="24"/>
          <w:szCs w:val="24"/>
        </w:rPr>
        <w:t xml:space="preserve">. </w:t>
      </w:r>
      <w:r w:rsidRPr="007C55DE">
        <w:rPr>
          <w:rFonts w:ascii="Century Gothic" w:hAnsi="Century Gothic"/>
          <w:sz w:val="24"/>
          <w:szCs w:val="24"/>
        </w:rPr>
        <w:t xml:space="preserve">Because Yellow Signal’s </w:t>
      </w:r>
      <w:r w:rsidRPr="007C55DE">
        <w:rPr>
          <w:rFonts w:ascii="Century Gothic" w:eastAsia="Times New Roman" w:hAnsi="Century Gothic" w:cs="Segoe UI"/>
          <w:color w:val="242424"/>
          <w:sz w:val="24"/>
          <w:szCs w:val="24"/>
          <w:shd w:val="clear" w:color="auto" w:fill="FFFFFF"/>
        </w:rPr>
        <w:t xml:space="preserve">FLHSMV Specialist is a paralegal, rather </w:t>
      </w:r>
      <w:r w:rsidRPr="007C55DE">
        <w:rPr>
          <w:rFonts w:ascii="Century Gothic" w:hAnsi="Century Gothic"/>
          <w:sz w:val="24"/>
          <w:szCs w:val="24"/>
        </w:rPr>
        <w:t xml:space="preserve">than a licensed attorney, </w:t>
      </w:r>
      <w:r w:rsidRPr="0066044B">
        <w:rPr>
          <w:rFonts w:ascii="Century Gothic" w:hAnsi="Century Gothic"/>
          <w:b/>
          <w:bCs/>
          <w:sz w:val="24"/>
          <w:szCs w:val="24"/>
        </w:rPr>
        <w:t>Yellow Signal cannot offer legal advice</w:t>
      </w:r>
      <w:r w:rsidRPr="007C55DE">
        <w:rPr>
          <w:rFonts w:ascii="Century Gothic" w:hAnsi="Century Gothic"/>
          <w:sz w:val="24"/>
          <w:szCs w:val="24"/>
        </w:rPr>
        <w:t xml:space="preserve">. All actions performed by Yellow Signal’s </w:t>
      </w:r>
      <w:r w:rsidRPr="007C55DE">
        <w:rPr>
          <w:rFonts w:ascii="Century Gothic" w:eastAsia="Times New Roman" w:hAnsi="Century Gothic" w:cs="Segoe UI"/>
          <w:color w:val="242424"/>
          <w:sz w:val="24"/>
          <w:szCs w:val="24"/>
          <w:shd w:val="clear" w:color="auto" w:fill="FFFFFF"/>
        </w:rPr>
        <w:t xml:space="preserve">FLHSMV Specialist </w:t>
      </w:r>
      <w:r w:rsidRPr="007C55DE">
        <w:rPr>
          <w:rFonts w:ascii="Century Gothic" w:hAnsi="Century Gothic"/>
          <w:sz w:val="24"/>
          <w:szCs w:val="24"/>
        </w:rPr>
        <w:t xml:space="preserve">must be done under the supervision of- and at the direction of- a licensed attorney. </w:t>
      </w:r>
      <w:r w:rsidR="007C55DE">
        <w:rPr>
          <w:rFonts w:ascii="Century Gothic" w:hAnsi="Century Gothic"/>
          <w:sz w:val="24"/>
          <w:szCs w:val="24"/>
        </w:rPr>
        <w:t>As such</w:t>
      </w:r>
      <w:r w:rsidRPr="007C55DE">
        <w:rPr>
          <w:rFonts w:ascii="Century Gothic" w:hAnsi="Century Gothic"/>
          <w:sz w:val="24"/>
          <w:szCs w:val="24"/>
        </w:rPr>
        <w:t xml:space="preserve">, any matters which </w:t>
      </w:r>
      <w:r w:rsidR="00B7485C">
        <w:rPr>
          <w:rFonts w:ascii="Century Gothic" w:hAnsi="Century Gothic"/>
          <w:sz w:val="24"/>
          <w:szCs w:val="24"/>
        </w:rPr>
        <w:t>shall</w:t>
      </w:r>
      <w:r w:rsidRPr="007C55DE">
        <w:rPr>
          <w:rFonts w:ascii="Century Gothic" w:hAnsi="Century Gothic"/>
          <w:sz w:val="24"/>
          <w:szCs w:val="24"/>
        </w:rPr>
        <w:t xml:space="preserve"> require exercising discretion, practicing independent judgement, interpreting laws or rules, or any other actions which could be construed as “unlicensed practice of law” pursuant to the ethical rules of the Florida Bar and/or to Florida Statutes </w:t>
      </w:r>
      <w:r w:rsidR="00B7485C">
        <w:rPr>
          <w:rFonts w:ascii="Century Gothic" w:hAnsi="Century Gothic"/>
          <w:sz w:val="24"/>
          <w:szCs w:val="24"/>
        </w:rPr>
        <w:t>shall</w:t>
      </w:r>
      <w:r w:rsidRPr="007C55DE">
        <w:rPr>
          <w:rFonts w:ascii="Century Gothic" w:hAnsi="Century Gothic"/>
          <w:sz w:val="24"/>
          <w:szCs w:val="24"/>
        </w:rPr>
        <w:t xml:space="preserve"> at all times either be deferred to, </w:t>
      </w:r>
      <w:r w:rsidR="00EB3EF4">
        <w:rPr>
          <w:rFonts w:ascii="Century Gothic" w:hAnsi="Century Gothic"/>
          <w:sz w:val="24"/>
          <w:szCs w:val="24"/>
        </w:rPr>
        <w:t>and/</w:t>
      </w:r>
      <w:r w:rsidRPr="007C55DE">
        <w:rPr>
          <w:rFonts w:ascii="Century Gothic" w:hAnsi="Century Gothic"/>
          <w:sz w:val="24"/>
          <w:szCs w:val="24"/>
        </w:rPr>
        <w:t xml:space="preserve">or receive prior approval by, by the Client’s assigned attorney. </w:t>
      </w:r>
      <w:r w:rsidR="007C55DE">
        <w:rPr>
          <w:rFonts w:ascii="Century Gothic" w:hAnsi="Century Gothic"/>
          <w:sz w:val="24"/>
          <w:szCs w:val="24"/>
        </w:rPr>
        <w:t xml:space="preserve">Accordingly, routine communication </w:t>
      </w:r>
      <w:r w:rsidR="00225D42" w:rsidRPr="00DC3CB7">
        <w:rPr>
          <w:rFonts w:ascii="Century Gothic" w:eastAsia="Times New Roman" w:hAnsi="Century Gothic" w:cs="Times New Roman"/>
          <w:sz w:val="24"/>
          <w:szCs w:val="24"/>
        </w:rPr>
        <w:t xml:space="preserve">(as contemplated in Section </w:t>
      </w:r>
      <w:r w:rsidR="00225D42">
        <w:rPr>
          <w:rFonts w:ascii="Century Gothic" w:eastAsia="Times New Roman" w:hAnsi="Century Gothic" w:cs="Times New Roman"/>
          <w:sz w:val="24"/>
          <w:szCs w:val="24"/>
        </w:rPr>
        <w:t>9</w:t>
      </w:r>
      <w:r w:rsidR="00225D42" w:rsidRPr="00DC3CB7">
        <w:rPr>
          <w:rFonts w:ascii="Century Gothic" w:eastAsia="Times New Roman" w:hAnsi="Century Gothic" w:cs="Times New Roman"/>
          <w:sz w:val="24"/>
          <w:szCs w:val="24"/>
        </w:rPr>
        <w:t xml:space="preserve">) </w:t>
      </w:r>
      <w:r w:rsidR="00B7485C">
        <w:rPr>
          <w:rFonts w:ascii="Century Gothic" w:hAnsi="Century Gothic"/>
          <w:sz w:val="24"/>
          <w:szCs w:val="24"/>
        </w:rPr>
        <w:t>shall</w:t>
      </w:r>
      <w:r w:rsidR="007C55DE">
        <w:rPr>
          <w:rFonts w:ascii="Century Gothic" w:hAnsi="Century Gothic"/>
          <w:sz w:val="24"/>
          <w:szCs w:val="24"/>
        </w:rPr>
        <w:t xml:space="preserve"> be vital to the success of the consulting services described herein. </w:t>
      </w:r>
      <w:r w:rsidRPr="007C55DE">
        <w:rPr>
          <w:rFonts w:ascii="Century Gothic" w:hAnsi="Century Gothic"/>
          <w:sz w:val="24"/>
          <w:szCs w:val="24"/>
        </w:rPr>
        <w:t xml:space="preserve">Yellow Signal’s consulting services regarding FLHSMV administrative rules is not legal advice, nor should it be construed as such. </w:t>
      </w:r>
      <w:r w:rsidR="00D90A12">
        <w:rPr>
          <w:rFonts w:ascii="Century Gothic" w:hAnsi="Century Gothic"/>
          <w:sz w:val="24"/>
          <w:szCs w:val="24"/>
        </w:rPr>
        <w:t>Further, Yellow Signal cannot make any guarantees as to specific outcomes</w:t>
      </w:r>
      <w:r w:rsidR="00D861F9">
        <w:rPr>
          <w:rFonts w:ascii="Century Gothic" w:hAnsi="Century Gothic"/>
          <w:sz w:val="24"/>
          <w:szCs w:val="24"/>
        </w:rPr>
        <w:t xml:space="preserve"> as is </w:t>
      </w:r>
      <w:r w:rsidR="00D861F9">
        <w:rPr>
          <w:rFonts w:ascii="Century Gothic" w:hAnsi="Century Gothic"/>
          <w:sz w:val="24"/>
          <w:szCs w:val="24"/>
        </w:rPr>
        <w:lastRenderedPageBreak/>
        <w:t>standard with any consulting service.</w:t>
      </w:r>
      <w:r w:rsidR="00D90A12">
        <w:rPr>
          <w:rFonts w:ascii="Century Gothic" w:hAnsi="Century Gothic"/>
          <w:sz w:val="24"/>
          <w:szCs w:val="24"/>
        </w:rPr>
        <w:t xml:space="preserve"> It is understood that n</w:t>
      </w:r>
      <w:r w:rsidR="003E726C" w:rsidRPr="007C55DE">
        <w:rPr>
          <w:rFonts w:ascii="Century Gothic" w:eastAsia="Times New Roman" w:hAnsi="Century Gothic" w:cs="Times New Roman"/>
          <w:sz w:val="24"/>
          <w:szCs w:val="24"/>
        </w:rPr>
        <w:t xml:space="preserve">o such </w:t>
      </w:r>
      <w:r w:rsidR="00D90A12">
        <w:rPr>
          <w:rFonts w:ascii="Century Gothic" w:eastAsia="Times New Roman" w:hAnsi="Century Gothic" w:cs="Times New Roman"/>
          <w:sz w:val="24"/>
          <w:szCs w:val="24"/>
        </w:rPr>
        <w:t>promises</w:t>
      </w:r>
      <w:r w:rsidRPr="007C55DE">
        <w:rPr>
          <w:rFonts w:ascii="Century Gothic" w:eastAsia="Times New Roman" w:hAnsi="Century Gothic" w:cs="Times New Roman"/>
          <w:sz w:val="24"/>
          <w:szCs w:val="24"/>
        </w:rPr>
        <w:t xml:space="preserve"> of </w:t>
      </w:r>
      <w:r w:rsidR="00D861F9">
        <w:rPr>
          <w:rFonts w:ascii="Century Gothic" w:eastAsia="Times New Roman" w:hAnsi="Century Gothic" w:cs="Times New Roman"/>
          <w:sz w:val="24"/>
          <w:szCs w:val="24"/>
        </w:rPr>
        <w:t xml:space="preserve">either </w:t>
      </w:r>
      <w:r w:rsidRPr="007C55DE">
        <w:rPr>
          <w:rFonts w:ascii="Century Gothic" w:eastAsia="Times New Roman" w:hAnsi="Century Gothic" w:cs="Times New Roman"/>
          <w:sz w:val="24"/>
          <w:szCs w:val="24"/>
        </w:rPr>
        <w:t>legal advice</w:t>
      </w:r>
      <w:r w:rsidR="00D861F9">
        <w:rPr>
          <w:rFonts w:ascii="Century Gothic" w:eastAsia="Times New Roman" w:hAnsi="Century Gothic" w:cs="Times New Roman"/>
          <w:sz w:val="24"/>
          <w:szCs w:val="24"/>
        </w:rPr>
        <w:t>,</w:t>
      </w:r>
      <w:r w:rsidR="00D90A12">
        <w:rPr>
          <w:rFonts w:ascii="Century Gothic" w:eastAsia="Times New Roman" w:hAnsi="Century Gothic" w:cs="Times New Roman"/>
          <w:sz w:val="24"/>
          <w:szCs w:val="24"/>
        </w:rPr>
        <w:t xml:space="preserve"> </w:t>
      </w:r>
      <w:r w:rsidR="00D861F9">
        <w:rPr>
          <w:rFonts w:ascii="Century Gothic" w:eastAsia="Times New Roman" w:hAnsi="Century Gothic" w:cs="Times New Roman"/>
          <w:sz w:val="24"/>
          <w:szCs w:val="24"/>
        </w:rPr>
        <w:t>n</w:t>
      </w:r>
      <w:r w:rsidR="00D90A12">
        <w:rPr>
          <w:rFonts w:ascii="Century Gothic" w:eastAsia="Times New Roman" w:hAnsi="Century Gothic" w:cs="Times New Roman"/>
          <w:sz w:val="24"/>
          <w:szCs w:val="24"/>
        </w:rPr>
        <w:t xml:space="preserve">or </w:t>
      </w:r>
      <w:r w:rsidR="003E726C" w:rsidRPr="007C55DE">
        <w:rPr>
          <w:rFonts w:ascii="Century Gothic" w:eastAsia="Times New Roman" w:hAnsi="Century Gothic" w:cs="Times New Roman"/>
          <w:sz w:val="24"/>
          <w:szCs w:val="24"/>
        </w:rPr>
        <w:t>guarantees</w:t>
      </w:r>
      <w:r w:rsidR="00D90A12">
        <w:rPr>
          <w:rFonts w:ascii="Century Gothic" w:eastAsia="Times New Roman" w:hAnsi="Century Gothic" w:cs="Times New Roman"/>
          <w:sz w:val="24"/>
          <w:szCs w:val="24"/>
        </w:rPr>
        <w:t xml:space="preserve"> </w:t>
      </w:r>
      <w:r w:rsidR="00B7485C">
        <w:rPr>
          <w:rFonts w:ascii="Century Gothic" w:eastAsia="Times New Roman" w:hAnsi="Century Gothic" w:cs="Times New Roman"/>
          <w:sz w:val="24"/>
          <w:szCs w:val="24"/>
        </w:rPr>
        <w:t xml:space="preserve">for </w:t>
      </w:r>
      <w:r w:rsidR="00EB3EF4">
        <w:rPr>
          <w:rFonts w:ascii="Century Gothic" w:eastAsia="Times New Roman" w:hAnsi="Century Gothic" w:cs="Times New Roman"/>
          <w:sz w:val="24"/>
          <w:szCs w:val="24"/>
        </w:rPr>
        <w:t xml:space="preserve">specific </w:t>
      </w:r>
      <w:r w:rsidRPr="007C55DE">
        <w:rPr>
          <w:rFonts w:ascii="Century Gothic" w:eastAsia="Times New Roman" w:hAnsi="Century Gothic" w:cs="Times New Roman"/>
          <w:sz w:val="24"/>
          <w:szCs w:val="24"/>
        </w:rPr>
        <w:t>outcomes</w:t>
      </w:r>
      <w:r w:rsidR="00D861F9">
        <w:rPr>
          <w:rFonts w:ascii="Century Gothic" w:eastAsia="Times New Roman" w:hAnsi="Century Gothic" w:cs="Times New Roman"/>
          <w:sz w:val="24"/>
          <w:szCs w:val="24"/>
        </w:rPr>
        <w:t xml:space="preserve">, </w:t>
      </w:r>
      <w:r w:rsidR="003E726C" w:rsidRPr="007C55DE">
        <w:rPr>
          <w:rFonts w:ascii="Century Gothic" w:eastAsia="Times New Roman" w:hAnsi="Century Gothic" w:cs="Times New Roman"/>
          <w:sz w:val="24"/>
          <w:szCs w:val="24"/>
        </w:rPr>
        <w:t xml:space="preserve">have been made in </w:t>
      </w:r>
      <w:r w:rsidR="00225D42">
        <w:rPr>
          <w:rFonts w:ascii="Century Gothic" w:eastAsia="Times New Roman" w:hAnsi="Century Gothic" w:cs="Times New Roman"/>
          <w:sz w:val="24"/>
          <w:szCs w:val="24"/>
        </w:rPr>
        <w:t xml:space="preserve">Client’s communications with </w:t>
      </w:r>
      <w:r w:rsidR="00B7485C">
        <w:rPr>
          <w:rFonts w:ascii="Century Gothic" w:eastAsia="Times New Roman" w:hAnsi="Century Gothic" w:cs="Times New Roman"/>
          <w:sz w:val="24"/>
          <w:szCs w:val="24"/>
        </w:rPr>
        <w:t xml:space="preserve">Yellow Signal. </w:t>
      </w:r>
    </w:p>
    <w:p w14:paraId="3C6CAD97" w14:textId="10ECB70D" w:rsidR="003E726C" w:rsidRPr="00A57B3D" w:rsidRDefault="003E726C" w:rsidP="003E726C">
      <w:pPr>
        <w:autoSpaceDE w:val="0"/>
        <w:autoSpaceDN w:val="0"/>
        <w:adjustRightInd w:val="0"/>
        <w:spacing w:after="0" w:line="240" w:lineRule="auto"/>
        <w:ind w:firstLine="720"/>
        <w:jc w:val="both"/>
        <w:rPr>
          <w:rFonts w:ascii="Century Gothic" w:eastAsia="Times New Roman" w:hAnsi="Century Gothic" w:cs="Times New Roman"/>
          <w:sz w:val="24"/>
          <w:szCs w:val="24"/>
        </w:rPr>
      </w:pPr>
      <w:r w:rsidRPr="00A57B3D">
        <w:rPr>
          <w:rFonts w:ascii="Century Gothic" w:eastAsia="Times New Roman" w:hAnsi="Century Gothic" w:cs="Times New Roman"/>
          <w:sz w:val="24"/>
          <w:szCs w:val="24"/>
        </w:rPr>
        <w:t xml:space="preserve">The above </w:t>
      </w:r>
      <w:r w:rsidR="006F1B62">
        <w:rPr>
          <w:rFonts w:ascii="Century Gothic" w:eastAsia="Times New Roman" w:hAnsi="Century Gothic" w:cs="Times New Roman"/>
          <w:sz w:val="24"/>
          <w:szCs w:val="24"/>
        </w:rPr>
        <w:t>A</w:t>
      </w:r>
      <w:r w:rsidRPr="00A57B3D">
        <w:rPr>
          <w:rFonts w:ascii="Century Gothic" w:eastAsia="Times New Roman" w:hAnsi="Century Gothic" w:cs="Times New Roman"/>
          <w:sz w:val="24"/>
          <w:szCs w:val="24"/>
        </w:rPr>
        <w:t xml:space="preserve">greement is hereby accepted by </w:t>
      </w:r>
      <w:r w:rsidR="0027706E">
        <w:rPr>
          <w:rFonts w:ascii="Century Gothic" w:eastAsia="Times New Roman" w:hAnsi="Century Gothic" w:cs="Times New Roman"/>
          <w:sz w:val="24"/>
          <w:szCs w:val="24"/>
        </w:rPr>
        <w:t>Yellow Signal</w:t>
      </w:r>
      <w:r w:rsidR="00AA5C3F">
        <w:rPr>
          <w:rFonts w:ascii="Century Gothic" w:eastAsia="Times New Roman" w:hAnsi="Century Gothic" w:cs="Times New Roman"/>
          <w:sz w:val="24"/>
          <w:szCs w:val="24"/>
        </w:rPr>
        <w:t xml:space="preserve"> </w:t>
      </w:r>
      <w:r w:rsidRPr="00A57B3D">
        <w:rPr>
          <w:rFonts w:ascii="Century Gothic" w:eastAsia="Times New Roman" w:hAnsi="Century Gothic" w:cs="Times New Roman"/>
          <w:sz w:val="24"/>
          <w:szCs w:val="24"/>
        </w:rPr>
        <w:t xml:space="preserve">upon the terms set forth herein and upon receipt of the initial engagement fee.  </w:t>
      </w:r>
    </w:p>
    <w:p w14:paraId="61231544" w14:textId="77777777" w:rsidR="00BA33E1" w:rsidRPr="00A57B3D" w:rsidRDefault="00BA33E1" w:rsidP="003E726C">
      <w:pPr>
        <w:autoSpaceDE w:val="0"/>
        <w:autoSpaceDN w:val="0"/>
        <w:adjustRightInd w:val="0"/>
        <w:spacing w:after="0" w:line="240" w:lineRule="auto"/>
        <w:ind w:firstLine="720"/>
        <w:jc w:val="both"/>
        <w:rPr>
          <w:rFonts w:ascii="Century Gothic" w:eastAsia="Times New Roman" w:hAnsi="Century Gothic" w:cs="Times New Roman"/>
          <w:sz w:val="24"/>
          <w:szCs w:val="24"/>
        </w:rPr>
      </w:pPr>
    </w:p>
    <w:p w14:paraId="7CE2D1EF" w14:textId="37BB4E31" w:rsidR="003E726C" w:rsidRPr="0027706E" w:rsidRDefault="00BA33E1" w:rsidP="0027706E">
      <w:pPr>
        <w:autoSpaceDE w:val="0"/>
        <w:autoSpaceDN w:val="0"/>
        <w:adjustRightInd w:val="0"/>
        <w:spacing w:after="0" w:line="240" w:lineRule="auto"/>
        <w:ind w:firstLine="720"/>
        <w:rPr>
          <w:rFonts w:ascii="Century Gothic" w:eastAsia="Times New Roman" w:hAnsi="Century Gothic" w:cs="Times New Roman"/>
          <w:b/>
          <w:bCs/>
          <w:sz w:val="24"/>
          <w:szCs w:val="24"/>
        </w:rPr>
      </w:pPr>
      <w:r w:rsidRPr="0027706E">
        <w:rPr>
          <w:rFonts w:ascii="Century Gothic" w:eastAsia="Times New Roman" w:hAnsi="Century Gothic" w:cs="Times New Roman"/>
          <w:b/>
          <w:bCs/>
          <w:sz w:val="24"/>
          <w:szCs w:val="24"/>
        </w:rPr>
        <w:t>Whitney Recker, CP</w:t>
      </w:r>
      <w:r w:rsidR="0027706E" w:rsidRPr="0027706E">
        <w:rPr>
          <w:rFonts w:ascii="Century Gothic" w:eastAsia="Times New Roman" w:hAnsi="Century Gothic" w:cs="Times New Roman"/>
          <w:b/>
          <w:bCs/>
          <w:sz w:val="24"/>
          <w:szCs w:val="24"/>
        </w:rPr>
        <w:t xml:space="preserve">, </w:t>
      </w:r>
      <w:r w:rsidRPr="0027706E">
        <w:rPr>
          <w:rFonts w:ascii="Century Gothic" w:eastAsia="Times New Roman" w:hAnsi="Century Gothic" w:cs="Times New Roman"/>
          <w:b/>
          <w:bCs/>
          <w:sz w:val="24"/>
          <w:szCs w:val="24"/>
        </w:rPr>
        <w:t xml:space="preserve">FRP  </w:t>
      </w:r>
    </w:p>
    <w:p w14:paraId="2531AFB4" w14:textId="77777777" w:rsidR="0027706E" w:rsidRPr="0027706E" w:rsidRDefault="003E726C" w:rsidP="0027706E">
      <w:pPr>
        <w:autoSpaceDE w:val="0"/>
        <w:autoSpaceDN w:val="0"/>
        <w:adjustRightInd w:val="0"/>
        <w:spacing w:after="0" w:line="240" w:lineRule="auto"/>
        <w:ind w:firstLine="720"/>
        <w:rPr>
          <w:rFonts w:ascii="Century Gothic" w:eastAsia="Times New Roman" w:hAnsi="Century Gothic" w:cs="Times New Roman"/>
          <w:b/>
          <w:bCs/>
          <w:sz w:val="24"/>
          <w:szCs w:val="24"/>
        </w:rPr>
      </w:pPr>
      <w:r w:rsidRPr="0027706E">
        <w:rPr>
          <w:rFonts w:ascii="Century Gothic" w:eastAsia="Times New Roman" w:hAnsi="Century Gothic" w:cs="Times New Roman"/>
          <w:b/>
          <w:bCs/>
          <w:sz w:val="24"/>
          <w:szCs w:val="24"/>
        </w:rPr>
        <w:t xml:space="preserve">Director </w:t>
      </w:r>
      <w:r w:rsidR="0027706E" w:rsidRPr="0027706E">
        <w:rPr>
          <w:rFonts w:ascii="Century Gothic" w:eastAsia="Times New Roman" w:hAnsi="Century Gothic" w:cs="Times New Roman"/>
          <w:b/>
          <w:bCs/>
          <w:sz w:val="24"/>
          <w:szCs w:val="24"/>
        </w:rPr>
        <w:t>and FLHSMV Specialist</w:t>
      </w:r>
    </w:p>
    <w:p w14:paraId="2B7AEC91" w14:textId="70920118" w:rsidR="003E726C" w:rsidRPr="0027706E" w:rsidRDefault="00225D42" w:rsidP="0027706E">
      <w:pPr>
        <w:autoSpaceDE w:val="0"/>
        <w:autoSpaceDN w:val="0"/>
        <w:adjustRightInd w:val="0"/>
        <w:spacing w:after="0" w:line="240" w:lineRule="auto"/>
        <w:ind w:firstLine="720"/>
        <w:rPr>
          <w:rFonts w:ascii="Century Gothic" w:eastAsia="Times New Roman" w:hAnsi="Century Gothic" w:cs="Times New Roman"/>
          <w:sz w:val="24"/>
          <w:szCs w:val="24"/>
        </w:rPr>
      </w:pPr>
      <w:r>
        <w:rPr>
          <w:rFonts w:ascii="Century Gothic" w:eastAsia="Times New Roman" w:hAnsi="Century Gothic" w:cs="Times New Roman"/>
          <w:b/>
          <w:bCs/>
          <w:sz w:val="24"/>
          <w:szCs w:val="24"/>
        </w:rPr>
        <w:t>YELLOW SIGNAL</w:t>
      </w:r>
      <w:r w:rsidR="00BA33E1" w:rsidRPr="0027706E">
        <w:rPr>
          <w:rFonts w:ascii="Century Gothic" w:eastAsia="Times New Roman" w:hAnsi="Century Gothic" w:cs="Times New Roman"/>
          <w:b/>
          <w:bCs/>
          <w:sz w:val="24"/>
          <w:szCs w:val="24"/>
        </w:rPr>
        <w:t>, LLC</w:t>
      </w:r>
    </w:p>
    <w:p w14:paraId="25D2523D" w14:textId="77777777" w:rsidR="003E726C" w:rsidRPr="0027706E" w:rsidRDefault="003E726C" w:rsidP="0027706E">
      <w:pPr>
        <w:autoSpaceDE w:val="0"/>
        <w:autoSpaceDN w:val="0"/>
        <w:adjustRightInd w:val="0"/>
        <w:spacing w:after="0" w:line="240" w:lineRule="auto"/>
        <w:ind w:firstLine="720"/>
        <w:rPr>
          <w:rFonts w:ascii="Century Gothic" w:eastAsia="Times New Roman" w:hAnsi="Century Gothic" w:cs="Times New Roman"/>
          <w:sz w:val="24"/>
          <w:szCs w:val="24"/>
        </w:rPr>
      </w:pPr>
    </w:p>
    <w:p w14:paraId="10A9C6A7" w14:textId="77777777" w:rsidR="003E726C" w:rsidRPr="0027706E" w:rsidRDefault="003E726C" w:rsidP="0027706E">
      <w:pPr>
        <w:autoSpaceDE w:val="0"/>
        <w:autoSpaceDN w:val="0"/>
        <w:adjustRightInd w:val="0"/>
        <w:spacing w:after="0" w:line="240" w:lineRule="auto"/>
        <w:ind w:left="720"/>
        <w:rPr>
          <w:rFonts w:ascii="Century Gothic" w:eastAsia="Times New Roman" w:hAnsi="Century Gothic" w:cs="Times New Roman"/>
          <w:sz w:val="24"/>
          <w:szCs w:val="24"/>
        </w:rPr>
      </w:pPr>
      <w:r w:rsidRPr="0027706E">
        <w:rPr>
          <w:rFonts w:ascii="Century Gothic" w:eastAsia="Times New Roman" w:hAnsi="Century Gothic" w:cs="Times New Roman"/>
          <w:sz w:val="24"/>
          <w:szCs w:val="24"/>
        </w:rPr>
        <w:t>_______________________________________</w:t>
      </w:r>
      <w:r w:rsidRPr="0027706E">
        <w:rPr>
          <w:rFonts w:ascii="Century Gothic" w:eastAsia="Times New Roman" w:hAnsi="Century Gothic" w:cs="Times New Roman"/>
          <w:sz w:val="24"/>
          <w:szCs w:val="24"/>
        </w:rPr>
        <w:tab/>
        <w:t>Date: _________________</w:t>
      </w:r>
    </w:p>
    <w:p w14:paraId="5C36BC00" w14:textId="413586C6" w:rsidR="003E726C" w:rsidRPr="0027706E" w:rsidRDefault="003E726C" w:rsidP="0027706E">
      <w:pPr>
        <w:tabs>
          <w:tab w:val="left" w:pos="720"/>
        </w:tabs>
        <w:autoSpaceDE w:val="0"/>
        <w:autoSpaceDN w:val="0"/>
        <w:adjustRightInd w:val="0"/>
        <w:spacing w:after="0" w:line="240" w:lineRule="auto"/>
        <w:ind w:left="720"/>
        <w:rPr>
          <w:rFonts w:ascii="Century Gothic" w:eastAsia="Times New Roman" w:hAnsi="Century Gothic" w:cs="Times New Roman"/>
          <w:sz w:val="24"/>
          <w:szCs w:val="24"/>
        </w:rPr>
      </w:pPr>
      <w:r w:rsidRPr="0027706E">
        <w:rPr>
          <w:rFonts w:ascii="Century Gothic" w:eastAsia="Times New Roman" w:hAnsi="Century Gothic" w:cs="Times New Roman"/>
          <w:sz w:val="24"/>
          <w:szCs w:val="24"/>
        </w:rPr>
        <w:t xml:space="preserve">As and for:  </w:t>
      </w:r>
      <w:r w:rsidR="00BA33E1" w:rsidRPr="0027706E">
        <w:rPr>
          <w:rFonts w:ascii="Century Gothic" w:eastAsia="Times New Roman" w:hAnsi="Century Gothic" w:cs="Times New Roman"/>
          <w:sz w:val="24"/>
          <w:szCs w:val="24"/>
        </w:rPr>
        <w:t>Yellow Signal</w:t>
      </w:r>
      <w:r w:rsidR="00AA5C3F">
        <w:rPr>
          <w:rFonts w:ascii="Century Gothic" w:eastAsia="Times New Roman" w:hAnsi="Century Gothic" w:cs="Times New Roman"/>
          <w:sz w:val="24"/>
          <w:szCs w:val="24"/>
        </w:rPr>
        <w:t>, LLC</w:t>
      </w:r>
    </w:p>
    <w:p w14:paraId="3AD722D8" w14:textId="77777777" w:rsidR="003E726C" w:rsidRPr="0027706E" w:rsidRDefault="003E726C" w:rsidP="0027706E">
      <w:pPr>
        <w:tabs>
          <w:tab w:val="left" w:pos="720"/>
        </w:tabs>
        <w:autoSpaceDE w:val="0"/>
        <w:autoSpaceDN w:val="0"/>
        <w:adjustRightInd w:val="0"/>
        <w:spacing w:after="0" w:line="240" w:lineRule="auto"/>
        <w:rPr>
          <w:rFonts w:ascii="Century Gothic" w:eastAsia="Times New Roman" w:hAnsi="Century Gothic" w:cs="Times New Roman"/>
          <w:sz w:val="24"/>
          <w:szCs w:val="24"/>
        </w:rPr>
      </w:pPr>
    </w:p>
    <w:p w14:paraId="6A607FF3" w14:textId="77777777" w:rsidR="003E726C" w:rsidRPr="0027706E" w:rsidRDefault="003E726C" w:rsidP="0066044B">
      <w:pPr>
        <w:autoSpaceDE w:val="0"/>
        <w:autoSpaceDN w:val="0"/>
        <w:adjustRightInd w:val="0"/>
        <w:spacing w:after="0" w:line="240" w:lineRule="auto"/>
        <w:ind w:left="720"/>
        <w:rPr>
          <w:rFonts w:ascii="Century Gothic" w:eastAsia="Times New Roman" w:hAnsi="Century Gothic" w:cs="Times New Roman"/>
          <w:sz w:val="24"/>
          <w:szCs w:val="24"/>
        </w:rPr>
      </w:pPr>
      <w:r w:rsidRPr="0027706E">
        <w:rPr>
          <w:rFonts w:ascii="Century Gothic" w:eastAsia="Times New Roman" w:hAnsi="Century Gothic" w:cs="Times New Roman"/>
          <w:sz w:val="24"/>
          <w:szCs w:val="24"/>
        </w:rPr>
        <w:t xml:space="preserve">The above engagement is hereby accepted by the Client upon the terms set forth herein:  </w:t>
      </w:r>
    </w:p>
    <w:p w14:paraId="4E56BE0A" w14:textId="77777777" w:rsidR="0066044B" w:rsidRDefault="0066044B" w:rsidP="0066044B">
      <w:pPr>
        <w:autoSpaceDE w:val="0"/>
        <w:autoSpaceDN w:val="0"/>
        <w:adjustRightInd w:val="0"/>
        <w:spacing w:after="0" w:line="240" w:lineRule="auto"/>
        <w:rPr>
          <w:rFonts w:ascii="Century Gothic" w:eastAsia="Times New Roman" w:hAnsi="Century Gothic" w:cs="Times New Roman"/>
          <w:sz w:val="24"/>
          <w:szCs w:val="24"/>
        </w:rPr>
      </w:pPr>
    </w:p>
    <w:p w14:paraId="46265411" w14:textId="35747184" w:rsidR="0066044B" w:rsidRPr="0027706E" w:rsidRDefault="0066044B" w:rsidP="0066044B">
      <w:pPr>
        <w:autoSpaceDE w:val="0"/>
        <w:autoSpaceDN w:val="0"/>
        <w:adjustRightInd w:val="0"/>
        <w:spacing w:after="0" w:line="240" w:lineRule="auto"/>
        <w:ind w:firstLine="720"/>
        <w:rPr>
          <w:rFonts w:ascii="Century Gothic" w:eastAsia="Times New Roman" w:hAnsi="Century Gothic" w:cs="Times New Roman"/>
          <w:sz w:val="24"/>
          <w:szCs w:val="24"/>
        </w:rPr>
      </w:pPr>
      <w:r w:rsidRPr="0027706E">
        <w:rPr>
          <w:rFonts w:ascii="Century Gothic" w:eastAsia="Times New Roman" w:hAnsi="Century Gothic" w:cs="Times New Roman"/>
          <w:sz w:val="24"/>
          <w:szCs w:val="24"/>
        </w:rPr>
        <w:t>_________________________</w:t>
      </w:r>
      <w:r>
        <w:rPr>
          <w:rFonts w:ascii="Century Gothic" w:eastAsia="Times New Roman" w:hAnsi="Century Gothic" w:cs="Times New Roman"/>
          <w:sz w:val="24"/>
          <w:szCs w:val="24"/>
        </w:rPr>
        <w:t>__</w:t>
      </w:r>
      <w:r w:rsidRPr="0027706E">
        <w:rPr>
          <w:rFonts w:ascii="Century Gothic" w:eastAsia="Times New Roman" w:hAnsi="Century Gothic" w:cs="Times New Roman"/>
          <w:sz w:val="24"/>
          <w:szCs w:val="24"/>
        </w:rPr>
        <w:t>______________</w:t>
      </w:r>
      <w:r w:rsidRPr="0027706E">
        <w:rPr>
          <w:rFonts w:ascii="Century Gothic" w:eastAsia="Times New Roman" w:hAnsi="Century Gothic" w:cs="Times New Roman"/>
          <w:sz w:val="24"/>
          <w:szCs w:val="24"/>
        </w:rPr>
        <w:tab/>
        <w:t>Date: _________________</w:t>
      </w:r>
    </w:p>
    <w:p w14:paraId="6ED84CF2" w14:textId="321E8CF2" w:rsidR="00B34497" w:rsidRPr="0066044B" w:rsidRDefault="0066044B" w:rsidP="0066044B">
      <w:pPr>
        <w:tabs>
          <w:tab w:val="left" w:pos="720"/>
        </w:tabs>
        <w:autoSpaceDE w:val="0"/>
        <w:autoSpaceDN w:val="0"/>
        <w:adjustRightInd w:val="0"/>
        <w:spacing w:after="0" w:line="240" w:lineRule="auto"/>
        <w:ind w:left="720"/>
        <w:rPr>
          <w:rFonts w:ascii="Century Gothic" w:eastAsia="Times New Roman" w:hAnsi="Century Gothic" w:cs="Times New Roman"/>
          <w:b/>
          <w:bCs/>
          <w:sz w:val="24"/>
          <w:szCs w:val="24"/>
        </w:rPr>
      </w:pPr>
      <w:r w:rsidRPr="0027706E">
        <w:rPr>
          <w:rFonts w:ascii="Century Gothic" w:eastAsia="Times New Roman" w:hAnsi="Century Gothic" w:cs="Times New Roman"/>
          <w:sz w:val="24"/>
          <w:szCs w:val="24"/>
        </w:rPr>
        <w:t xml:space="preserve">As and for:  </w:t>
      </w:r>
      <w:r w:rsidRPr="0066044B">
        <w:rPr>
          <w:rFonts w:ascii="Century Gothic" w:eastAsia="Times New Roman" w:hAnsi="Century Gothic" w:cs="Times New Roman"/>
          <w:b/>
          <w:bCs/>
          <w:sz w:val="24"/>
          <w:szCs w:val="24"/>
          <w:highlight w:val="yellow"/>
        </w:rPr>
        <w:t>FIRM NAME</w:t>
      </w:r>
    </w:p>
    <w:p w14:paraId="269CC65D" w14:textId="77777777" w:rsidR="0066044B" w:rsidRDefault="0066044B" w:rsidP="0066044B">
      <w:pPr>
        <w:tabs>
          <w:tab w:val="left" w:pos="720"/>
        </w:tabs>
        <w:autoSpaceDE w:val="0"/>
        <w:autoSpaceDN w:val="0"/>
        <w:adjustRightInd w:val="0"/>
        <w:spacing w:after="0" w:line="240" w:lineRule="auto"/>
        <w:ind w:left="720"/>
        <w:rPr>
          <w:rFonts w:ascii="Century Gothic" w:eastAsia="Times New Roman" w:hAnsi="Century Gothic" w:cs="Times New Roman"/>
          <w:sz w:val="24"/>
          <w:szCs w:val="24"/>
        </w:rPr>
      </w:pPr>
    </w:p>
    <w:p w14:paraId="79D29F9D" w14:textId="5AC83D2A" w:rsidR="00B34497" w:rsidRPr="00B34497" w:rsidRDefault="00B34497" w:rsidP="0066044B">
      <w:pPr>
        <w:autoSpaceDE w:val="0"/>
        <w:autoSpaceDN w:val="0"/>
        <w:adjustRightInd w:val="0"/>
        <w:spacing w:after="0" w:line="240" w:lineRule="auto"/>
        <w:ind w:firstLine="720"/>
        <w:rPr>
          <w:rFonts w:ascii="Century Gothic" w:eastAsia="Times New Roman" w:hAnsi="Century Gothic" w:cs="Times New Roman"/>
          <w:sz w:val="20"/>
          <w:szCs w:val="24"/>
        </w:rPr>
      </w:pPr>
      <w:r w:rsidRPr="0027706E">
        <w:rPr>
          <w:rFonts w:ascii="Century Gothic" w:eastAsia="Times New Roman" w:hAnsi="Century Gothic" w:cs="Times New Roman"/>
          <w:sz w:val="24"/>
          <w:szCs w:val="24"/>
        </w:rPr>
        <w:t>(Print name): __________________________________</w:t>
      </w:r>
      <w:r>
        <w:rPr>
          <w:rFonts w:ascii="Century Gothic" w:eastAsia="Times New Roman" w:hAnsi="Century Gothic" w:cs="Times New Roman"/>
          <w:sz w:val="24"/>
          <w:szCs w:val="24"/>
        </w:rPr>
        <w:t>__________________</w:t>
      </w:r>
    </w:p>
    <w:p w14:paraId="2860AC58" w14:textId="77777777" w:rsidR="00B34497" w:rsidRDefault="00B34497" w:rsidP="00B34497">
      <w:pPr>
        <w:autoSpaceDE w:val="0"/>
        <w:autoSpaceDN w:val="0"/>
        <w:adjustRightInd w:val="0"/>
        <w:spacing w:after="0" w:line="240" w:lineRule="auto"/>
        <w:rPr>
          <w:rFonts w:ascii="Century Gothic" w:eastAsia="Times New Roman" w:hAnsi="Century Gothic" w:cs="Times New Roman"/>
          <w:sz w:val="24"/>
          <w:szCs w:val="24"/>
        </w:rPr>
      </w:pPr>
    </w:p>
    <w:p w14:paraId="363FE8BE" w14:textId="5B493DAD" w:rsidR="001E1E3D" w:rsidRPr="0027706E" w:rsidRDefault="003E726C" w:rsidP="0027706E">
      <w:pPr>
        <w:autoSpaceDE w:val="0"/>
        <w:autoSpaceDN w:val="0"/>
        <w:adjustRightInd w:val="0"/>
        <w:spacing w:after="0" w:line="240" w:lineRule="auto"/>
        <w:rPr>
          <w:rFonts w:ascii="Century Gothic" w:eastAsia="Times New Roman" w:hAnsi="Century Gothic" w:cs="Times New Roman"/>
          <w:sz w:val="20"/>
          <w:szCs w:val="24"/>
        </w:rPr>
      </w:pPr>
      <w:r w:rsidRPr="0027706E">
        <w:rPr>
          <w:rFonts w:ascii="Century Gothic" w:eastAsia="Times New Roman" w:hAnsi="Century Gothic" w:cs="Times New Roman"/>
          <w:sz w:val="20"/>
          <w:szCs w:val="24"/>
        </w:rPr>
        <w:t xml:space="preserve"> </w:t>
      </w:r>
    </w:p>
    <w:sectPr w:rsidR="001E1E3D" w:rsidRPr="0027706E" w:rsidSect="00B21A09">
      <w:footerReference w:type="default" r:id="rId8"/>
      <w:headerReference w:type="first" r:id="rId9"/>
      <w:pgSz w:w="12240" w:h="15840"/>
      <w:pgMar w:top="1440" w:right="1296" w:bottom="1440"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822D" w14:textId="77777777" w:rsidR="00286819" w:rsidRDefault="00286819">
      <w:pPr>
        <w:spacing w:after="0" w:line="240" w:lineRule="auto"/>
      </w:pPr>
      <w:r>
        <w:separator/>
      </w:r>
    </w:p>
  </w:endnote>
  <w:endnote w:type="continuationSeparator" w:id="0">
    <w:p w14:paraId="0F1FA210" w14:textId="77777777" w:rsidR="00286819" w:rsidRDefault="0028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536557406"/>
      <w:docPartObj>
        <w:docPartGallery w:val="Page Numbers (Bottom of Page)"/>
        <w:docPartUnique/>
      </w:docPartObj>
    </w:sdtPr>
    <w:sdtEndPr>
      <w:rPr>
        <w:noProof/>
      </w:rPr>
    </w:sdtEndPr>
    <w:sdtContent>
      <w:p w14:paraId="46776BE1" w14:textId="1CAF668D" w:rsidR="0041628C" w:rsidRPr="0041628C" w:rsidRDefault="0041628C">
        <w:pPr>
          <w:pStyle w:val="Footer"/>
          <w:rPr>
            <w:rFonts w:ascii="Century Gothic" w:hAnsi="Century Gothic"/>
          </w:rPr>
        </w:pPr>
        <w:r w:rsidRPr="0041628C">
          <w:rPr>
            <w:rFonts w:ascii="Century Gothic" w:hAnsi="Century Gothic"/>
          </w:rPr>
          <w:t xml:space="preserve">Page | </w:t>
        </w:r>
        <w:r w:rsidRPr="0041628C">
          <w:rPr>
            <w:rFonts w:ascii="Century Gothic" w:hAnsi="Century Gothic"/>
          </w:rPr>
          <w:fldChar w:fldCharType="begin"/>
        </w:r>
        <w:r w:rsidRPr="0041628C">
          <w:rPr>
            <w:rFonts w:ascii="Century Gothic" w:hAnsi="Century Gothic"/>
          </w:rPr>
          <w:instrText xml:space="preserve"> PAGE   \* MERGEFORMAT </w:instrText>
        </w:r>
        <w:r w:rsidRPr="0041628C">
          <w:rPr>
            <w:rFonts w:ascii="Century Gothic" w:hAnsi="Century Gothic"/>
          </w:rPr>
          <w:fldChar w:fldCharType="separate"/>
        </w:r>
        <w:r w:rsidRPr="0041628C">
          <w:rPr>
            <w:rFonts w:ascii="Century Gothic" w:hAnsi="Century Gothic"/>
            <w:noProof/>
          </w:rPr>
          <w:t>2</w:t>
        </w:r>
        <w:r w:rsidRPr="0041628C">
          <w:rPr>
            <w:rFonts w:ascii="Century Gothic" w:hAnsi="Century Gothic"/>
            <w:noProof/>
          </w:rPr>
          <w:fldChar w:fldCharType="end"/>
        </w:r>
      </w:p>
    </w:sdtContent>
  </w:sdt>
  <w:p w14:paraId="5327D268" w14:textId="77777777" w:rsidR="008C20C3" w:rsidRDefault="008C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FF93" w14:textId="77777777" w:rsidR="00286819" w:rsidRDefault="00286819">
      <w:pPr>
        <w:spacing w:after="0" w:line="240" w:lineRule="auto"/>
      </w:pPr>
      <w:r>
        <w:separator/>
      </w:r>
    </w:p>
  </w:footnote>
  <w:footnote w:type="continuationSeparator" w:id="0">
    <w:p w14:paraId="0DA20F2A" w14:textId="77777777" w:rsidR="00286819" w:rsidRDefault="0028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15CE" w14:textId="1194FB5E" w:rsidR="00920275" w:rsidRPr="00A57B3D" w:rsidRDefault="00920275" w:rsidP="00A57B3D">
    <w:pPr>
      <w:pStyle w:val="Header"/>
      <w:rPr>
        <w:rFonts w:ascii="Century Gothic" w:hAnsi="Century Gothic"/>
        <w:szCs w:val="20"/>
      </w:rPr>
    </w:pPr>
    <w:bookmarkStart w:id="1" w:name="_Hlk146188186"/>
    <w:r w:rsidRPr="00A57B3D">
      <w:rPr>
        <w:rFonts w:ascii="Century Gothic" w:hAnsi="Century Gothic"/>
        <w:szCs w:val="20"/>
      </w:rPr>
      <w:t>Whitney Recker, CP, FRP</w:t>
    </w:r>
    <w:r w:rsidRPr="00A57B3D">
      <w:rPr>
        <w:rFonts w:ascii="Century Gothic" w:hAnsi="Century Gothic"/>
        <w:noProof/>
        <w:szCs w:val="20"/>
      </w:rPr>
      <w:t xml:space="preserve">         </w:t>
    </w:r>
    <w:r w:rsidR="00A57B3D">
      <w:rPr>
        <w:rFonts w:ascii="Century Gothic" w:hAnsi="Century Gothic"/>
        <w:noProof/>
        <w:szCs w:val="20"/>
      </w:rPr>
      <w:t xml:space="preserve">  </w:t>
    </w:r>
    <w:r w:rsidRPr="00A57B3D">
      <w:rPr>
        <w:rFonts w:ascii="Century Gothic" w:hAnsi="Century Gothic"/>
        <w:noProof/>
        <w:szCs w:val="20"/>
      </w:rPr>
      <w:t xml:space="preserve">  </w:t>
    </w:r>
    <w:r w:rsidR="00606979" w:rsidRPr="00A57B3D">
      <w:rPr>
        <w:rFonts w:ascii="Century Gothic" w:hAnsi="Century Gothic"/>
        <w:noProof/>
        <w:szCs w:val="20"/>
      </w:rPr>
      <w:drawing>
        <wp:inline distT="0" distB="0" distL="0" distR="0" wp14:anchorId="5DFACEC1" wp14:editId="478C6AB6">
          <wp:extent cx="2181253" cy="657225"/>
          <wp:effectExtent l="0" t="0" r="9525" b="0"/>
          <wp:docPr id="450025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08952" name="Picture 219308952"/>
                  <pic:cNvPicPr/>
                </pic:nvPicPr>
                <pic:blipFill>
                  <a:blip r:embed="rId1">
                    <a:extLst>
                      <a:ext uri="{28A0092B-C50C-407E-A947-70E740481C1C}">
                        <a14:useLocalDpi xmlns:a14="http://schemas.microsoft.com/office/drawing/2010/main" val="0"/>
                      </a:ext>
                    </a:extLst>
                  </a:blip>
                  <a:stretch>
                    <a:fillRect/>
                  </a:stretch>
                </pic:blipFill>
                <pic:spPr>
                  <a:xfrm>
                    <a:off x="0" y="0"/>
                    <a:ext cx="2203965" cy="664068"/>
                  </a:xfrm>
                  <a:prstGeom prst="rect">
                    <a:avLst/>
                  </a:prstGeom>
                  <a:effectLst>
                    <a:softEdge rad="63500"/>
                  </a:effectLst>
                </pic:spPr>
              </pic:pic>
            </a:graphicData>
          </a:graphic>
        </wp:inline>
      </w:drawing>
    </w:r>
    <w:r w:rsidRPr="00A57B3D">
      <w:rPr>
        <w:rFonts w:ascii="Century Gothic" w:hAnsi="Century Gothic"/>
        <w:noProof/>
        <w:szCs w:val="20"/>
      </w:rPr>
      <w:t xml:space="preserve">  </w:t>
    </w:r>
    <w:r w:rsidR="00606979" w:rsidRPr="00A57B3D">
      <w:rPr>
        <w:rFonts w:ascii="Century Gothic" w:hAnsi="Century Gothic"/>
        <w:noProof/>
        <w:szCs w:val="20"/>
      </w:rPr>
      <w:t xml:space="preserve">        </w:t>
    </w:r>
    <w:r w:rsidRPr="00A57B3D">
      <w:rPr>
        <w:rFonts w:ascii="Century Gothic" w:hAnsi="Century Gothic"/>
        <w:noProof/>
        <w:szCs w:val="20"/>
      </w:rPr>
      <w:t xml:space="preserve">  </w:t>
    </w:r>
    <w:r w:rsidR="00A57B3D">
      <w:rPr>
        <w:rFonts w:ascii="Century Gothic" w:hAnsi="Century Gothic"/>
        <w:noProof/>
        <w:szCs w:val="20"/>
      </w:rPr>
      <w:t xml:space="preserve">     </w:t>
    </w:r>
    <w:r w:rsidRPr="00A57B3D">
      <w:rPr>
        <w:rFonts w:ascii="Century Gothic" w:hAnsi="Century Gothic"/>
        <w:noProof/>
        <w:szCs w:val="20"/>
      </w:rPr>
      <w:t xml:space="preserve"> </w:t>
    </w:r>
    <w:r w:rsidR="00A57B3D" w:rsidRPr="00A57B3D">
      <w:rPr>
        <w:rFonts w:ascii="Century Gothic" w:hAnsi="Century Gothic"/>
        <w:noProof/>
        <w:szCs w:val="20"/>
      </w:rPr>
      <w:t xml:space="preserve">      </w:t>
    </w:r>
    <w:r w:rsidR="003E2BA9">
      <w:rPr>
        <w:rFonts w:ascii="Century Gothic" w:hAnsi="Century Gothic"/>
        <w:noProof/>
        <w:szCs w:val="20"/>
      </w:rPr>
      <w:t xml:space="preserve">    </w:t>
    </w:r>
    <w:proofErr w:type="gramStart"/>
    <w:r w:rsidR="00A57B3D" w:rsidRPr="00A57B3D">
      <w:rPr>
        <w:rFonts w:ascii="Century Gothic" w:hAnsi="Century Gothic"/>
        <w:noProof/>
        <w:szCs w:val="20"/>
      </w:rPr>
      <w:t xml:space="preserve">   </w:t>
    </w:r>
    <w:r w:rsidRPr="00A57B3D">
      <w:rPr>
        <w:rFonts w:ascii="Century Gothic" w:hAnsi="Century Gothic"/>
        <w:szCs w:val="20"/>
      </w:rPr>
      <w:t>(</w:t>
    </w:r>
    <w:proofErr w:type="gramEnd"/>
    <w:r w:rsidRPr="00A57B3D">
      <w:rPr>
        <w:rFonts w:ascii="Century Gothic" w:hAnsi="Century Gothic"/>
        <w:szCs w:val="20"/>
      </w:rPr>
      <w:t>904) 304-2271</w:t>
    </w:r>
  </w:p>
  <w:p w14:paraId="3EB6AF9D" w14:textId="6565AC13" w:rsidR="00C24932" w:rsidRPr="00A466BC" w:rsidRDefault="00BA33E1" w:rsidP="00A57B3D">
    <w:pPr>
      <w:pStyle w:val="Header"/>
      <w:jc w:val="both"/>
      <w:rPr>
        <w:rFonts w:ascii="Century Gothic" w:hAnsi="Century Gothic"/>
        <w:noProof/>
        <w:szCs w:val="20"/>
      </w:rPr>
    </w:pPr>
    <w:r w:rsidRPr="00A57B3D">
      <w:rPr>
        <w:rFonts w:ascii="Century Gothic" w:hAnsi="Century Gothic"/>
        <w:szCs w:val="20"/>
      </w:rPr>
      <w:t>Director</w:t>
    </w:r>
    <w:r w:rsidR="00920275" w:rsidRPr="00A57B3D">
      <w:rPr>
        <w:rFonts w:ascii="Century Gothic" w:hAnsi="Century Gothic"/>
        <w:szCs w:val="20"/>
      </w:rPr>
      <w:t xml:space="preserve"> </w:t>
    </w:r>
    <w:r w:rsidR="00B21A09">
      <w:rPr>
        <w:rFonts w:ascii="Century Gothic" w:hAnsi="Century Gothic"/>
        <w:szCs w:val="20"/>
      </w:rPr>
      <w:t>&amp;</w:t>
    </w:r>
    <w:r w:rsidR="00920275" w:rsidRPr="00A57B3D">
      <w:rPr>
        <w:rFonts w:ascii="Century Gothic" w:hAnsi="Century Gothic"/>
        <w:szCs w:val="20"/>
      </w:rPr>
      <w:t xml:space="preserve"> FLHSMV Specialist </w:t>
    </w:r>
    <w:r w:rsidR="00920275" w:rsidRPr="00A466BC">
      <w:rPr>
        <w:rFonts w:ascii="Century Gothic" w:hAnsi="Century Gothic"/>
        <w:szCs w:val="20"/>
      </w:rPr>
      <w:t xml:space="preserve">                                        </w:t>
    </w:r>
    <w:r w:rsidR="000F6CF7" w:rsidRPr="00A466BC">
      <w:rPr>
        <w:rFonts w:ascii="Century Gothic" w:hAnsi="Century Gothic"/>
        <w:szCs w:val="20"/>
      </w:rPr>
      <w:t xml:space="preserve">  </w:t>
    </w:r>
  </w:p>
  <w:p w14:paraId="017BE3B2" w14:textId="5D1FC77C" w:rsidR="00C24932" w:rsidRPr="00AD394C" w:rsidRDefault="00AD394C" w:rsidP="003E2BA9">
    <w:pPr>
      <w:pStyle w:val="Header"/>
      <w:pBdr>
        <w:bottom w:val="single" w:sz="12" w:space="0" w:color="auto"/>
      </w:pBdr>
      <w:jc w:val="center"/>
      <w:rPr>
        <w:rFonts w:ascii="Century Gothic" w:hAnsi="Century Gothic"/>
        <w:b/>
        <w:i/>
        <w:smallCaps/>
        <w:szCs w:val="20"/>
      </w:rPr>
    </w:pPr>
    <w:hyperlink r:id="rId2" w:history="1">
      <w:r w:rsidRPr="00AD394C">
        <w:rPr>
          <w:rStyle w:val="Hyperlink"/>
          <w:rFonts w:ascii="Century Gothic" w:hAnsi="Century Gothic"/>
          <w:smallCaps/>
          <w:szCs w:val="20"/>
        </w:rPr>
        <w:t>WWW.YELLOWSIGNALFL.COM</w:t>
      </w:r>
    </w:hyperlink>
    <w:r w:rsidRPr="00AD394C">
      <w:rPr>
        <w:rFonts w:ascii="Century Gothic" w:hAnsi="Century Gothic"/>
        <w:smallCaps/>
        <w:szCs w:val="20"/>
      </w:rPr>
      <w:t xml:space="preserve"> </w:t>
    </w:r>
  </w:p>
  <w:p w14:paraId="51E51AD3" w14:textId="44C3A7A3" w:rsidR="000F31C9" w:rsidRDefault="00C24932" w:rsidP="000F6CF7">
    <w:pPr>
      <w:pStyle w:val="Header"/>
      <w:pBdr>
        <w:bottom w:val="single" w:sz="12" w:space="0" w:color="auto"/>
      </w:pBdr>
      <w:jc w:val="center"/>
    </w:pPr>
    <w:r>
      <w:rPr>
        <w:rFonts w:ascii="Georgia" w:hAnsi="Georgia"/>
        <w:szCs w:val="20"/>
      </w:rPr>
      <w:tab/>
    </w:r>
    <w:r>
      <w:rPr>
        <w:rFonts w:ascii="Georgia" w:hAnsi="Georgia"/>
        <w:b/>
        <w:i/>
        <w:smallCaps/>
        <w:sz w:val="24"/>
      </w:rPr>
      <w:tab/>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E166E"/>
    <w:multiLevelType w:val="multilevel"/>
    <w:tmpl w:val="4EDE0A00"/>
    <w:lvl w:ilvl="0">
      <w:start w:val="1"/>
      <w:numFmt w:val="decimal"/>
      <w:lvlText w:val="%1)"/>
      <w:lvlJc w:val="left"/>
      <w:pPr>
        <w:tabs>
          <w:tab w:val="num" w:pos="360"/>
        </w:tabs>
        <w:ind w:left="72" w:firstLine="288"/>
      </w:pPr>
      <w:rPr>
        <w:rFonts w:hint="default"/>
        <w:b w:val="0"/>
        <w:bCs w:val="0"/>
      </w:rPr>
    </w:lvl>
    <w:lvl w:ilvl="1">
      <w:start w:val="1"/>
      <w:numFmt w:val="decimal"/>
      <w:lvlText w:val="%2."/>
      <w:lvlJc w:val="left"/>
      <w:pPr>
        <w:tabs>
          <w:tab w:val="num" w:pos="1080"/>
        </w:tabs>
        <w:ind w:left="360" w:firstLine="432"/>
      </w:pPr>
      <w:rPr>
        <w:rFonts w:hint="default"/>
      </w:rPr>
    </w:lvl>
    <w:lvl w:ilvl="2">
      <w:start w:val="1"/>
      <w:numFmt w:val="lowerRoman"/>
      <w:lvlText w:val="%3)"/>
      <w:lvlJc w:val="lef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left"/>
      <w:pPr>
        <w:tabs>
          <w:tab w:val="num" w:pos="6120"/>
        </w:tabs>
        <w:ind w:left="6480" w:hanging="360"/>
      </w:pPr>
      <w:rPr>
        <w:rFonts w:hint="default"/>
      </w:rPr>
    </w:lvl>
  </w:abstractNum>
  <w:abstractNum w:abstractNumId="1" w15:restartNumberingAfterBreak="0">
    <w:nsid w:val="69EE21C1"/>
    <w:multiLevelType w:val="hybridMultilevel"/>
    <w:tmpl w:val="66064A70"/>
    <w:lvl w:ilvl="0" w:tplc="2AAECE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9658E"/>
    <w:multiLevelType w:val="hybridMultilevel"/>
    <w:tmpl w:val="CF30E982"/>
    <w:lvl w:ilvl="0" w:tplc="DADCD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E61B1A"/>
    <w:multiLevelType w:val="hybridMultilevel"/>
    <w:tmpl w:val="1ED67278"/>
    <w:lvl w:ilvl="0" w:tplc="DBB66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327452">
    <w:abstractNumId w:val="0"/>
  </w:num>
  <w:num w:numId="2" w16cid:durableId="1037201002">
    <w:abstractNumId w:val="3"/>
  </w:num>
  <w:num w:numId="3" w16cid:durableId="359088805">
    <w:abstractNumId w:val="2"/>
  </w:num>
  <w:num w:numId="4" w16cid:durableId="69534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D2"/>
    <w:rsid w:val="00020BCE"/>
    <w:rsid w:val="0002317C"/>
    <w:rsid w:val="000266B4"/>
    <w:rsid w:val="00030BA8"/>
    <w:rsid w:val="0007099C"/>
    <w:rsid w:val="000719A0"/>
    <w:rsid w:val="00076300"/>
    <w:rsid w:val="0009293D"/>
    <w:rsid w:val="00094754"/>
    <w:rsid w:val="00096164"/>
    <w:rsid w:val="000C0A91"/>
    <w:rsid w:val="000D0AD3"/>
    <w:rsid w:val="000E2412"/>
    <w:rsid w:val="000E5CEA"/>
    <w:rsid w:val="000F31C9"/>
    <w:rsid w:val="000F6CF7"/>
    <w:rsid w:val="00133FBB"/>
    <w:rsid w:val="001424DF"/>
    <w:rsid w:val="00162264"/>
    <w:rsid w:val="001673AE"/>
    <w:rsid w:val="00184E0D"/>
    <w:rsid w:val="001A389E"/>
    <w:rsid w:val="001D189A"/>
    <w:rsid w:val="001E1E3D"/>
    <w:rsid w:val="00202CD8"/>
    <w:rsid w:val="002032C0"/>
    <w:rsid w:val="00212437"/>
    <w:rsid w:val="00221C21"/>
    <w:rsid w:val="00222DCF"/>
    <w:rsid w:val="00225D42"/>
    <w:rsid w:val="0022720E"/>
    <w:rsid w:val="002705C6"/>
    <w:rsid w:val="00272156"/>
    <w:rsid w:val="00275FED"/>
    <w:rsid w:val="0027706E"/>
    <w:rsid w:val="00286819"/>
    <w:rsid w:val="002925D7"/>
    <w:rsid w:val="00296152"/>
    <w:rsid w:val="002B3EBC"/>
    <w:rsid w:val="002C4ADD"/>
    <w:rsid w:val="002E4B25"/>
    <w:rsid w:val="002F2378"/>
    <w:rsid w:val="00303380"/>
    <w:rsid w:val="00315CA5"/>
    <w:rsid w:val="0032415B"/>
    <w:rsid w:val="00335259"/>
    <w:rsid w:val="00346B28"/>
    <w:rsid w:val="0035210B"/>
    <w:rsid w:val="00357E97"/>
    <w:rsid w:val="003765B5"/>
    <w:rsid w:val="003826F3"/>
    <w:rsid w:val="00391E58"/>
    <w:rsid w:val="003A03C0"/>
    <w:rsid w:val="003A3995"/>
    <w:rsid w:val="003A6854"/>
    <w:rsid w:val="003B0368"/>
    <w:rsid w:val="003D29B6"/>
    <w:rsid w:val="003E2BA9"/>
    <w:rsid w:val="003E4C57"/>
    <w:rsid w:val="003E726C"/>
    <w:rsid w:val="003F05CD"/>
    <w:rsid w:val="00401369"/>
    <w:rsid w:val="0041628C"/>
    <w:rsid w:val="00456C3C"/>
    <w:rsid w:val="00463B12"/>
    <w:rsid w:val="00467E8D"/>
    <w:rsid w:val="00470A9B"/>
    <w:rsid w:val="00483BC2"/>
    <w:rsid w:val="004B0F2B"/>
    <w:rsid w:val="004B4E38"/>
    <w:rsid w:val="004C507F"/>
    <w:rsid w:val="004C5964"/>
    <w:rsid w:val="004D2899"/>
    <w:rsid w:val="004E5D8D"/>
    <w:rsid w:val="004F4271"/>
    <w:rsid w:val="00510D39"/>
    <w:rsid w:val="005115DB"/>
    <w:rsid w:val="00520425"/>
    <w:rsid w:val="00520928"/>
    <w:rsid w:val="005224DC"/>
    <w:rsid w:val="00560AD6"/>
    <w:rsid w:val="0056411E"/>
    <w:rsid w:val="005A0E2E"/>
    <w:rsid w:val="005C41A2"/>
    <w:rsid w:val="005C778B"/>
    <w:rsid w:val="005E1239"/>
    <w:rsid w:val="005F5844"/>
    <w:rsid w:val="00606979"/>
    <w:rsid w:val="00615BB5"/>
    <w:rsid w:val="006321E9"/>
    <w:rsid w:val="00636999"/>
    <w:rsid w:val="00646DA2"/>
    <w:rsid w:val="0066044B"/>
    <w:rsid w:val="0067139F"/>
    <w:rsid w:val="00686082"/>
    <w:rsid w:val="00686A2F"/>
    <w:rsid w:val="006C07E5"/>
    <w:rsid w:val="006C3CCA"/>
    <w:rsid w:val="006E0EDF"/>
    <w:rsid w:val="006F083E"/>
    <w:rsid w:val="006F1B62"/>
    <w:rsid w:val="006F7584"/>
    <w:rsid w:val="00711049"/>
    <w:rsid w:val="00714CCE"/>
    <w:rsid w:val="007307C6"/>
    <w:rsid w:val="007378A9"/>
    <w:rsid w:val="007410C1"/>
    <w:rsid w:val="007453F1"/>
    <w:rsid w:val="0074561B"/>
    <w:rsid w:val="00752038"/>
    <w:rsid w:val="00754573"/>
    <w:rsid w:val="00766DAA"/>
    <w:rsid w:val="0077138B"/>
    <w:rsid w:val="00772EE0"/>
    <w:rsid w:val="00786406"/>
    <w:rsid w:val="007B3C21"/>
    <w:rsid w:val="007C55DE"/>
    <w:rsid w:val="007D1168"/>
    <w:rsid w:val="007E1BF2"/>
    <w:rsid w:val="00812A63"/>
    <w:rsid w:val="0081374B"/>
    <w:rsid w:val="00814D54"/>
    <w:rsid w:val="0085775A"/>
    <w:rsid w:val="008679DF"/>
    <w:rsid w:val="008713C6"/>
    <w:rsid w:val="00885805"/>
    <w:rsid w:val="00887C63"/>
    <w:rsid w:val="008A339A"/>
    <w:rsid w:val="008A3915"/>
    <w:rsid w:val="008B12CE"/>
    <w:rsid w:val="008C20C3"/>
    <w:rsid w:val="008D0F7A"/>
    <w:rsid w:val="008D3ED3"/>
    <w:rsid w:val="008D7D89"/>
    <w:rsid w:val="008E1DD8"/>
    <w:rsid w:val="00904369"/>
    <w:rsid w:val="00920275"/>
    <w:rsid w:val="00953052"/>
    <w:rsid w:val="00966419"/>
    <w:rsid w:val="00977560"/>
    <w:rsid w:val="00991A63"/>
    <w:rsid w:val="009A6247"/>
    <w:rsid w:val="009B293A"/>
    <w:rsid w:val="009C4C8F"/>
    <w:rsid w:val="009D239A"/>
    <w:rsid w:val="009D385A"/>
    <w:rsid w:val="009E0BBB"/>
    <w:rsid w:val="009E6391"/>
    <w:rsid w:val="009F26D2"/>
    <w:rsid w:val="009F7287"/>
    <w:rsid w:val="00A12D3A"/>
    <w:rsid w:val="00A13891"/>
    <w:rsid w:val="00A21375"/>
    <w:rsid w:val="00A466BC"/>
    <w:rsid w:val="00A57B3D"/>
    <w:rsid w:val="00A73731"/>
    <w:rsid w:val="00A76DC6"/>
    <w:rsid w:val="00A77665"/>
    <w:rsid w:val="00A937FF"/>
    <w:rsid w:val="00AA5C3F"/>
    <w:rsid w:val="00AB7E49"/>
    <w:rsid w:val="00AD394C"/>
    <w:rsid w:val="00AD72E4"/>
    <w:rsid w:val="00AE5548"/>
    <w:rsid w:val="00B03CE0"/>
    <w:rsid w:val="00B046DA"/>
    <w:rsid w:val="00B04E17"/>
    <w:rsid w:val="00B21A09"/>
    <w:rsid w:val="00B34497"/>
    <w:rsid w:val="00B62BF1"/>
    <w:rsid w:val="00B66476"/>
    <w:rsid w:val="00B7485C"/>
    <w:rsid w:val="00B769FD"/>
    <w:rsid w:val="00B80B86"/>
    <w:rsid w:val="00B83A7D"/>
    <w:rsid w:val="00B92048"/>
    <w:rsid w:val="00B96CD8"/>
    <w:rsid w:val="00BA21A1"/>
    <w:rsid w:val="00BA33E1"/>
    <w:rsid w:val="00BB4A15"/>
    <w:rsid w:val="00BB5102"/>
    <w:rsid w:val="00BD66A1"/>
    <w:rsid w:val="00BE37B6"/>
    <w:rsid w:val="00BF742B"/>
    <w:rsid w:val="00C05615"/>
    <w:rsid w:val="00C1105B"/>
    <w:rsid w:val="00C24932"/>
    <w:rsid w:val="00C24A53"/>
    <w:rsid w:val="00C57BC0"/>
    <w:rsid w:val="00C7069F"/>
    <w:rsid w:val="00C74107"/>
    <w:rsid w:val="00C75E43"/>
    <w:rsid w:val="00C803A4"/>
    <w:rsid w:val="00C93618"/>
    <w:rsid w:val="00C97AD3"/>
    <w:rsid w:val="00CA3632"/>
    <w:rsid w:val="00CA5855"/>
    <w:rsid w:val="00CC17E2"/>
    <w:rsid w:val="00CC18BC"/>
    <w:rsid w:val="00CC7C72"/>
    <w:rsid w:val="00CD1509"/>
    <w:rsid w:val="00CE2575"/>
    <w:rsid w:val="00D042CA"/>
    <w:rsid w:val="00D24844"/>
    <w:rsid w:val="00D312E8"/>
    <w:rsid w:val="00D5256A"/>
    <w:rsid w:val="00D662E6"/>
    <w:rsid w:val="00D66F30"/>
    <w:rsid w:val="00D85D62"/>
    <w:rsid w:val="00D861F9"/>
    <w:rsid w:val="00D90A12"/>
    <w:rsid w:val="00D90A73"/>
    <w:rsid w:val="00D962C5"/>
    <w:rsid w:val="00DB3E2E"/>
    <w:rsid w:val="00DB7467"/>
    <w:rsid w:val="00DC3CB7"/>
    <w:rsid w:val="00DD1315"/>
    <w:rsid w:val="00DE6588"/>
    <w:rsid w:val="00DF251B"/>
    <w:rsid w:val="00E26639"/>
    <w:rsid w:val="00E40D52"/>
    <w:rsid w:val="00E52F3B"/>
    <w:rsid w:val="00E65C04"/>
    <w:rsid w:val="00EA33D8"/>
    <w:rsid w:val="00EA60D8"/>
    <w:rsid w:val="00EB3EF4"/>
    <w:rsid w:val="00EC4B7A"/>
    <w:rsid w:val="00ED033C"/>
    <w:rsid w:val="00EE0821"/>
    <w:rsid w:val="00EE2E4F"/>
    <w:rsid w:val="00F1108D"/>
    <w:rsid w:val="00F3001B"/>
    <w:rsid w:val="00F61F74"/>
    <w:rsid w:val="00F70F06"/>
    <w:rsid w:val="00F7191E"/>
    <w:rsid w:val="00F74B16"/>
    <w:rsid w:val="00F844D7"/>
    <w:rsid w:val="00F95F6D"/>
    <w:rsid w:val="00FA3650"/>
    <w:rsid w:val="00FC2D48"/>
    <w:rsid w:val="00FD465B"/>
    <w:rsid w:val="00FD46E8"/>
    <w:rsid w:val="00FE327D"/>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0851"/>
  <w15:chartTrackingRefBased/>
  <w15:docId w15:val="{9C71F96C-E865-4FCB-BE76-D72C41AF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6C"/>
  </w:style>
  <w:style w:type="paragraph" w:styleId="Heading1">
    <w:name w:val="heading 1"/>
    <w:basedOn w:val="Normal"/>
    <w:next w:val="Normal"/>
    <w:link w:val="Heading1Char"/>
    <w:uiPriority w:val="9"/>
    <w:qFormat/>
    <w:rsid w:val="00463B12"/>
    <w:pPr>
      <w:keepNext/>
      <w:autoSpaceDE w:val="0"/>
      <w:autoSpaceDN w:val="0"/>
      <w:adjustRightInd w:val="0"/>
      <w:spacing w:after="0" w:line="240" w:lineRule="auto"/>
      <w:ind w:firstLine="72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33F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D2"/>
    <w:pPr>
      <w:tabs>
        <w:tab w:val="center" w:pos="4680"/>
        <w:tab w:val="right" w:pos="9360"/>
      </w:tabs>
      <w:autoSpaceDE w:val="0"/>
      <w:autoSpaceDN w:val="0"/>
      <w:adjustRightInd w:val="0"/>
      <w:spacing w:after="0" w:line="240" w:lineRule="auto"/>
    </w:pPr>
    <w:rPr>
      <w:rFonts w:ascii="Courier" w:eastAsia="Times New Roman" w:hAnsi="Courier" w:cs="Times New Roman"/>
      <w:sz w:val="20"/>
      <w:szCs w:val="24"/>
    </w:rPr>
  </w:style>
  <w:style w:type="character" w:customStyle="1" w:styleId="HeaderChar">
    <w:name w:val="Header Char"/>
    <w:basedOn w:val="DefaultParagraphFont"/>
    <w:link w:val="Header"/>
    <w:uiPriority w:val="99"/>
    <w:rsid w:val="009F26D2"/>
    <w:rPr>
      <w:rFonts w:ascii="Courier" w:eastAsia="Times New Roman" w:hAnsi="Courier" w:cs="Times New Roman"/>
      <w:sz w:val="20"/>
      <w:szCs w:val="24"/>
    </w:rPr>
  </w:style>
  <w:style w:type="paragraph" w:styleId="Footer">
    <w:name w:val="footer"/>
    <w:basedOn w:val="Normal"/>
    <w:link w:val="FooterChar"/>
    <w:uiPriority w:val="99"/>
    <w:unhideWhenUsed/>
    <w:rsid w:val="009F26D2"/>
    <w:pPr>
      <w:tabs>
        <w:tab w:val="center" w:pos="4680"/>
        <w:tab w:val="right" w:pos="9360"/>
      </w:tabs>
      <w:autoSpaceDE w:val="0"/>
      <w:autoSpaceDN w:val="0"/>
      <w:adjustRightInd w:val="0"/>
      <w:spacing w:after="0" w:line="240" w:lineRule="auto"/>
    </w:pPr>
    <w:rPr>
      <w:rFonts w:ascii="Courier" w:eastAsia="Times New Roman" w:hAnsi="Courier" w:cs="Times New Roman"/>
      <w:sz w:val="20"/>
      <w:szCs w:val="24"/>
    </w:rPr>
  </w:style>
  <w:style w:type="character" w:customStyle="1" w:styleId="FooterChar">
    <w:name w:val="Footer Char"/>
    <w:basedOn w:val="DefaultParagraphFont"/>
    <w:link w:val="Footer"/>
    <w:uiPriority w:val="99"/>
    <w:rsid w:val="009F26D2"/>
    <w:rPr>
      <w:rFonts w:ascii="Courier" w:eastAsia="Times New Roman" w:hAnsi="Courier" w:cs="Times New Roman"/>
      <w:sz w:val="20"/>
      <w:szCs w:val="24"/>
    </w:rPr>
  </w:style>
  <w:style w:type="paragraph" w:styleId="ListParagraph">
    <w:name w:val="List Paragraph"/>
    <w:basedOn w:val="Normal"/>
    <w:uiPriority w:val="34"/>
    <w:qFormat/>
    <w:rsid w:val="005224DC"/>
    <w:pPr>
      <w:ind w:left="720"/>
      <w:contextualSpacing/>
    </w:pPr>
  </w:style>
  <w:style w:type="character" w:customStyle="1" w:styleId="Heading1Char">
    <w:name w:val="Heading 1 Char"/>
    <w:basedOn w:val="DefaultParagraphFont"/>
    <w:link w:val="Heading1"/>
    <w:uiPriority w:val="9"/>
    <w:rsid w:val="00463B1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73731"/>
    <w:rPr>
      <w:color w:val="0563C1" w:themeColor="hyperlink"/>
      <w:u w:val="single"/>
    </w:rPr>
  </w:style>
  <w:style w:type="character" w:styleId="UnresolvedMention">
    <w:name w:val="Unresolved Mention"/>
    <w:basedOn w:val="DefaultParagraphFont"/>
    <w:uiPriority w:val="99"/>
    <w:semiHidden/>
    <w:unhideWhenUsed/>
    <w:rsid w:val="00A73731"/>
    <w:rPr>
      <w:color w:val="605E5C"/>
      <w:shd w:val="clear" w:color="auto" w:fill="E1DFDD"/>
    </w:rPr>
  </w:style>
  <w:style w:type="character" w:customStyle="1" w:styleId="Heading3Char">
    <w:name w:val="Heading 3 Char"/>
    <w:basedOn w:val="DefaultParagraphFont"/>
    <w:link w:val="Heading3"/>
    <w:uiPriority w:val="9"/>
    <w:semiHidden/>
    <w:rsid w:val="00133F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6074">
      <w:bodyDiv w:val="1"/>
      <w:marLeft w:val="0"/>
      <w:marRight w:val="0"/>
      <w:marTop w:val="0"/>
      <w:marBottom w:val="0"/>
      <w:divBdr>
        <w:top w:val="none" w:sz="0" w:space="0" w:color="auto"/>
        <w:left w:val="none" w:sz="0" w:space="0" w:color="auto"/>
        <w:bottom w:val="none" w:sz="0" w:space="0" w:color="auto"/>
        <w:right w:val="none" w:sz="0" w:space="0" w:color="auto"/>
      </w:divBdr>
    </w:div>
    <w:div w:id="957251176">
      <w:bodyDiv w:val="1"/>
      <w:marLeft w:val="0"/>
      <w:marRight w:val="0"/>
      <w:marTop w:val="0"/>
      <w:marBottom w:val="0"/>
      <w:divBdr>
        <w:top w:val="none" w:sz="0" w:space="0" w:color="auto"/>
        <w:left w:val="none" w:sz="0" w:space="0" w:color="auto"/>
        <w:bottom w:val="none" w:sz="0" w:space="0" w:color="auto"/>
        <w:right w:val="none" w:sz="0" w:space="0" w:color="auto"/>
      </w:divBdr>
    </w:div>
    <w:div w:id="1444348950">
      <w:bodyDiv w:val="1"/>
      <w:marLeft w:val="0"/>
      <w:marRight w:val="0"/>
      <w:marTop w:val="0"/>
      <w:marBottom w:val="0"/>
      <w:divBdr>
        <w:top w:val="none" w:sz="0" w:space="0" w:color="auto"/>
        <w:left w:val="none" w:sz="0" w:space="0" w:color="auto"/>
        <w:bottom w:val="none" w:sz="0" w:space="0" w:color="auto"/>
        <w:right w:val="none" w:sz="0" w:space="0" w:color="auto"/>
      </w:divBdr>
    </w:div>
    <w:div w:id="1532065330">
      <w:bodyDiv w:val="1"/>
      <w:marLeft w:val="0"/>
      <w:marRight w:val="0"/>
      <w:marTop w:val="0"/>
      <w:marBottom w:val="0"/>
      <w:divBdr>
        <w:top w:val="none" w:sz="0" w:space="0" w:color="auto"/>
        <w:left w:val="none" w:sz="0" w:space="0" w:color="auto"/>
        <w:bottom w:val="none" w:sz="0" w:space="0" w:color="auto"/>
        <w:right w:val="none" w:sz="0" w:space="0" w:color="auto"/>
      </w:divBdr>
    </w:div>
    <w:div w:id="1739129836">
      <w:bodyDiv w:val="1"/>
      <w:marLeft w:val="0"/>
      <w:marRight w:val="0"/>
      <w:marTop w:val="0"/>
      <w:marBottom w:val="0"/>
      <w:divBdr>
        <w:top w:val="none" w:sz="0" w:space="0" w:color="auto"/>
        <w:left w:val="none" w:sz="0" w:space="0" w:color="auto"/>
        <w:bottom w:val="none" w:sz="0" w:space="0" w:color="auto"/>
        <w:right w:val="none" w:sz="0" w:space="0" w:color="auto"/>
      </w:divBdr>
    </w:div>
    <w:div w:id="19167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YELLOWSIGNALF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296C-5A8C-4234-A983-D70686BF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King, Esq.</dc:creator>
  <cp:keywords/>
  <dc:description/>
  <cp:lastModifiedBy>Josh Slater</cp:lastModifiedBy>
  <cp:revision>4</cp:revision>
  <dcterms:created xsi:type="dcterms:W3CDTF">2025-03-13T18:51:00Z</dcterms:created>
  <dcterms:modified xsi:type="dcterms:W3CDTF">2025-04-21T11:26:00Z</dcterms:modified>
</cp:coreProperties>
</file>